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8" w:rsidRPr="00384544" w:rsidRDefault="00763BD1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>
        <w:t xml:space="preserve">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Счетчики воды крыльчатые </w:t>
      </w:r>
      <w:r w:rsidR="00C04512" w:rsidRPr="00384544">
        <w:rPr>
          <w:rFonts w:ascii="Times New Roman" w:hAnsi="Times New Roman" w:cs="Times New Roman"/>
          <w:b/>
          <w:i/>
          <w:color w:val="0F243E" w:themeColor="text2" w:themeShade="80"/>
        </w:rPr>
        <w:t>СВК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</w:t>
      </w:r>
      <w:r w:rsidR="00C416EF">
        <w:rPr>
          <w:rFonts w:ascii="Times New Roman" w:hAnsi="Times New Roman" w:cs="Times New Roman"/>
          <w:i/>
          <w:color w:val="0F243E" w:themeColor="text2" w:themeShade="80"/>
        </w:rPr>
        <w:t xml:space="preserve">и </w:t>
      </w:r>
      <w:r w:rsidR="00C416EF" w:rsidRPr="00C416EF">
        <w:rPr>
          <w:rFonts w:ascii="Times New Roman" w:hAnsi="Times New Roman" w:cs="Times New Roman"/>
          <w:b/>
          <w:i/>
          <w:color w:val="0F243E" w:themeColor="text2" w:themeShade="80"/>
        </w:rPr>
        <w:t xml:space="preserve">СВКМ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предназначены для измерения объема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горячей и/или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холодной питье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вой воды по ГОСТ Р 51232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, протекающей по трубоп</w:t>
      </w:r>
      <w:r w:rsidR="00C04512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роводу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 системах горячего и холодного водоснабжения при температуре от 5 до 90 град</w:t>
      </w:r>
      <w:proofErr w:type="gramStart"/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.С</w:t>
      </w:r>
      <w:proofErr w:type="gramEnd"/>
      <w:r w:rsidR="00C153F4">
        <w:rPr>
          <w:rFonts w:ascii="Times New Roman" w:hAnsi="Times New Roman" w:cs="Times New Roman"/>
          <w:i/>
          <w:color w:val="0F243E" w:themeColor="text2" w:themeShade="80"/>
        </w:rPr>
        <w:t xml:space="preserve"> и при давлении не более 1,6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МПа.</w:t>
      </w:r>
    </w:p>
    <w:p w:rsidR="00920C74" w:rsidRDefault="00920C74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 w:rsidRPr="00384544">
        <w:rPr>
          <w:rFonts w:ascii="Times New Roman" w:hAnsi="Times New Roman" w:cs="Times New Roman"/>
          <w:i/>
          <w:color w:val="0F243E" w:themeColor="text2" w:themeShade="80"/>
        </w:rPr>
        <w:t>Счетчики горячей воды являются универсальными и могут п</w:t>
      </w:r>
      <w:r w:rsidR="00DB769F" w:rsidRPr="00384544">
        <w:rPr>
          <w:rFonts w:ascii="Times New Roman" w:hAnsi="Times New Roman" w:cs="Times New Roman"/>
          <w:i/>
          <w:color w:val="0F243E" w:themeColor="text2" w:themeShade="80"/>
        </w:rPr>
        <w:t>рименяться для измерения объема</w:t>
      </w:r>
      <w:r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холодной воды.</w:t>
      </w:r>
    </w:p>
    <w:p w:rsidR="00D47C70" w:rsidRPr="00384544" w:rsidRDefault="00D47C70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</w:p>
    <w:p w:rsidR="00763BD1" w:rsidRPr="00920C74" w:rsidRDefault="00920C74" w:rsidP="00920C74">
      <w:r>
        <w:t xml:space="preserve">      </w:t>
      </w:r>
      <w:r w:rsidR="00763BD1">
        <w:t xml:space="preserve">   </w:t>
      </w:r>
      <w:r w:rsidR="00FD1FBE">
        <w:rPr>
          <w:noProof/>
        </w:rPr>
        <w:drawing>
          <wp:inline distT="0" distB="0" distL="0" distR="0">
            <wp:extent cx="1343025" cy="693174"/>
            <wp:effectExtent l="19050" t="0" r="9525" b="0"/>
            <wp:docPr id="1" name="Рисунок 1" descr="C:\Documents and Settings\User\Мои документы\Файлы  для работы\логатип\Копия (2)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логатип\Копия (2)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  </w:t>
      </w:r>
      <w:r w:rsidR="00763BD1">
        <w:t xml:space="preserve">    </w:t>
      </w:r>
      <w:r w:rsidR="00B545E8" w:rsidRPr="00E12BD3">
        <w:rPr>
          <w:noProof/>
        </w:rPr>
        <w:drawing>
          <wp:inline distT="0" distB="0" distL="0" distR="0">
            <wp:extent cx="800100" cy="800100"/>
            <wp:effectExtent l="19050" t="0" r="0" b="0"/>
            <wp:docPr id="2" name="Рисунок 1" descr="Счётчик воды СВК-1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D0B">
        <w:t xml:space="preserve"> </w:t>
      </w:r>
      <w:r w:rsidR="00C04512">
        <w:t xml:space="preserve">  </w:t>
      </w:r>
      <w:r w:rsidR="00E12BD3" w:rsidRPr="00E12BD3">
        <w:rPr>
          <w:noProof/>
        </w:rPr>
        <w:drawing>
          <wp:inline distT="0" distB="0" distL="0" distR="0">
            <wp:extent cx="790575" cy="790575"/>
            <wp:effectExtent l="19050" t="0" r="9525" b="0"/>
            <wp:docPr id="10" name="Рисунок 4" descr="Счётчик воды СВК-15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512">
        <w:t xml:space="preserve"> </w:t>
      </w:r>
      <w:r w:rsidR="00773D0B">
        <w:t xml:space="preserve"> </w:t>
      </w:r>
      <w:r w:rsidR="00C04512">
        <w:t xml:space="preserve"> </w:t>
      </w:r>
      <w:r w:rsidR="00C04512">
        <w:rPr>
          <w:noProof/>
        </w:rPr>
        <w:drawing>
          <wp:inline distT="0" distB="0" distL="0" distR="0">
            <wp:extent cx="752475" cy="752475"/>
            <wp:effectExtent l="19050" t="0" r="9525" b="0"/>
            <wp:docPr id="9" name="Рисунок 4" descr="C:\Documents and Settings\User\Мои документы\Файлы  для работы\Файлы\Файлы Gerrida\СВК фото\СВК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-20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C04512">
        <w:t xml:space="preserve">   </w:t>
      </w:r>
      <w:r w:rsidR="00B35B7A">
        <w:rPr>
          <w:noProof/>
        </w:rPr>
        <w:drawing>
          <wp:inline distT="0" distB="0" distL="0" distR="0">
            <wp:extent cx="742950" cy="742950"/>
            <wp:effectExtent l="19050" t="0" r="0" b="0"/>
            <wp:docPr id="4" name="Рисунок 1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</w:t>
      </w:r>
      <w:r w:rsidR="00B35B7A">
        <w:rPr>
          <w:noProof/>
        </w:rPr>
        <w:drawing>
          <wp:inline distT="0" distB="0" distL="0" distR="0">
            <wp:extent cx="676275" cy="676275"/>
            <wp:effectExtent l="19050" t="0" r="9525" b="0"/>
            <wp:docPr id="5" name="Рисунок 2" descr="C:\Documents and Settings\User\Мои документы\Файлы  для работы\Файлы\Файлы Gerrida\СВК фото\СВК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Файлы  для работы\Файлы\Файлы Gerrida\СВК фото\СВК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B545E8">
        <w:rPr>
          <w:lang w:val="en-US"/>
        </w:rPr>
        <w:t xml:space="preserve"> </w:t>
      </w:r>
      <w:r w:rsidR="00B35B7A">
        <w:t xml:space="preserve"> </w:t>
      </w:r>
      <w:r w:rsidR="00B35B7A">
        <w:rPr>
          <w:noProof/>
        </w:rPr>
        <w:drawing>
          <wp:inline distT="0" distB="0" distL="0" distR="0">
            <wp:extent cx="666750" cy="666750"/>
            <wp:effectExtent l="19050" t="0" r="0" b="0"/>
            <wp:docPr id="6" name="Рисунок 3" descr="C:\Documents and Settings\User\Мои документы\Файлы  для работы\Файлы\Файлы Gerrida\СВК фото\Счётчик воды СВК-4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Файлы  для работы\Файлы\Файлы Gerrida\СВК фото\Счётчик воды СВК-40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 </w:t>
      </w:r>
      <w:r w:rsidR="00B545E8">
        <w:rPr>
          <w:lang w:val="en-US"/>
        </w:rPr>
        <w:t xml:space="preserve">  </w:t>
      </w:r>
      <w:r w:rsidR="00837159">
        <w:rPr>
          <w:lang w:val="en-US"/>
        </w:rPr>
        <w:t xml:space="preserve"> </w:t>
      </w:r>
      <w:r w:rsidR="00B35B7A">
        <w:rPr>
          <w:noProof/>
        </w:rPr>
        <w:drawing>
          <wp:inline distT="0" distB="0" distL="0" distR="0">
            <wp:extent cx="752475" cy="752475"/>
            <wp:effectExtent l="19050" t="0" r="9525" b="0"/>
            <wp:docPr id="12" name="Рисунок 4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62000" cy="762000"/>
            <wp:effectExtent l="19050" t="0" r="0" b="0"/>
            <wp:docPr id="3" name="Рисунок 4" descr="Счётчик воды СВК-15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42950" cy="742950"/>
            <wp:effectExtent l="19050" t="0" r="0" b="0"/>
            <wp:docPr id="7" name="Рисунок 4" descr="Счётчик воды СВК-15Г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-1"/>
        <w:tblW w:w="4948" w:type="pct"/>
        <w:tblLook w:val="04A0"/>
      </w:tblPr>
      <w:tblGrid>
        <w:gridCol w:w="3229"/>
        <w:gridCol w:w="1417"/>
        <w:gridCol w:w="1417"/>
        <w:gridCol w:w="1420"/>
        <w:gridCol w:w="1420"/>
        <w:gridCol w:w="1420"/>
        <w:gridCol w:w="1419"/>
        <w:gridCol w:w="1419"/>
        <w:gridCol w:w="1409"/>
        <w:gridCol w:w="1409"/>
      </w:tblGrid>
      <w:tr w:rsidR="00B545E8" w:rsidTr="00B545E8">
        <w:trPr>
          <w:cnfStyle w:val="100000000000"/>
        </w:trPr>
        <w:tc>
          <w:tcPr>
            <w:cnfStyle w:val="0010000001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C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ВК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-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15Г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СВК-15Х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СВК-20Г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</w:t>
            </w:r>
            <w:r w:rsidR="00C416EF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М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-25Г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</w:t>
            </w:r>
            <w:r w:rsidR="00C416EF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М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-32Г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</w:t>
            </w:r>
            <w:r w:rsidR="00C416EF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-40Г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</w:t>
            </w:r>
            <w:r w:rsidR="00C416EF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-50Г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3445BB" w:rsidRDefault="003445BB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СВК-15ГИ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3445BB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СВК-15ГМИ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Исполнение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Антимагнитная защита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Диаметр условного прохода,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Класс и рабочее положение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 w:rsidP="009B2B20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Номинальный расход Qn,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6,0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Максимальный расход  Qmax,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5,0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7,0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12,0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Переходный расход  Qt,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 (0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0,28 (0,35)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0,48 (0,6)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0,8 (1,0)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3,0 (4,5)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Минимальный расход  Qmin,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0,05 (0,1)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0,07 (0,14)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 (0,24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 (1,2)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Максимальное рабочее давление воды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не более, МПа (бар)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</w:t>
            </w:r>
            <w:r w:rsidR="00B30379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</w:t>
            </w:r>
            <w:r w:rsidR="00B30379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</w:t>
            </w:r>
            <w:r w:rsidR="00B30379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30379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30379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1,6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30379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1,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</w:t>
            </w:r>
            <w:r w:rsidR="00B30379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</w:t>
            </w:r>
            <w:r w:rsidR="00B30379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</w:t>
            </w:r>
            <w:r w:rsidR="00B30379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Потеря давления при Qmax не более, МПа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оцифрованного деления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контрольной</w:t>
            </w:r>
            <w:proofErr w:type="gramEnd"/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шкалы стрелочного указателя, куб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Масса счетчика без монтажного комплекта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/с монтажным комплектом, не более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4,6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0,45/0,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Габаритные размеры,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, не более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длина /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длина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с монтажным комплектом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ширина / высота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110(80)/ 190(150)</w:t>
            </w:r>
          </w:p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110(80)/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190(150)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85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130 / 230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95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30379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30379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="00B545E8"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110/ 190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80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Присоед. размер резьбового соединения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1/4-B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 1/4-B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30379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30379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Средний срок службы счетчика, лет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Межповерочный интервал, лет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холодной воде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горячей воде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CB6DD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 w:rsidP="006114DA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CB6DDB" w:rsidRDefault="00CB6DDB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CB6DDB" w:rsidRDefault="00CB6DDB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Комплект монтажных частей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B545E8" w:rsidTr="00A53477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Обратный клапан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A53477" w:rsidTr="00A53477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A53477" w:rsidRPr="00B545E8" w:rsidRDefault="00A53477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одного импульса,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*имп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</w:tr>
    </w:tbl>
    <w:p w:rsidR="006114DA" w:rsidRDefault="006114DA" w:rsidP="0092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91E" w:rsidRDefault="00A2091E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Счетчики соответствуют техническим условиям ТУ 4213-001-03416942-2016</w:t>
      </w:r>
      <w:r w:rsidR="00BB17C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, ГОСТ </w:t>
      </w:r>
      <w:proofErr w:type="gramStart"/>
      <w:r w:rsidR="00BB17C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Р</w:t>
      </w:r>
      <w:proofErr w:type="gramEnd"/>
      <w:r w:rsidR="00BB17C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50601-93</w:t>
      </w:r>
    </w:p>
    <w:p w:rsidR="005004BC" w:rsidRDefault="005004BC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срок эксплуатации счетчиков воды СВК</w:t>
      </w:r>
      <w:r w:rsidR="00BB17C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и СВКМ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– 6 лет со дня введения их</w:t>
      </w: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в эксплуатацию.</w:t>
      </w:r>
    </w:p>
    <w:p w:rsidR="00C61D19" w:rsidRDefault="006114DA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 срок хранения счетчика - 18 месяцев со дня изготовления предприятием-изготовителем.</w:t>
      </w:r>
      <w:r w:rsidR="00C61D1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</w:p>
    <w:p w:rsidR="00D47C70" w:rsidRDefault="00A2091E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СВК – условное обозначение одноструйных счетчиков воды;</w:t>
      </w:r>
    </w:p>
    <w:p w:rsidR="00A2091E" w:rsidRDefault="00A2091E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СВКМ – условное обозначение многоструйных счетчиков воды;</w:t>
      </w:r>
    </w:p>
    <w:p w:rsidR="00C61D19" w:rsidRDefault="00C61D19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Обозначение счетчиков воды с импульсным выходом соответственно:</w:t>
      </w:r>
    </w:p>
    <w:p w:rsidR="00C61D19" w:rsidRPr="003445BB" w:rsidRDefault="00C61D19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СВК-15ГИ; СВК-15ГМИ; СВК-20ГИ; СВК</w:t>
      </w:r>
      <w:r w:rsidR="00C416EF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-25ГИ; СВК</w:t>
      </w:r>
      <w:r w:rsidR="00C416EF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-32ГИ; СВК</w:t>
      </w:r>
      <w:r w:rsidR="00C416EF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-40ГИ; СВК</w:t>
      </w:r>
      <w:r w:rsidR="00C416EF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-50ГИ</w:t>
      </w:r>
    </w:p>
    <w:p w:rsidR="00A53477" w:rsidRPr="003445BB" w:rsidRDefault="00A53477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4728DE" w:rsidRPr="00384544" w:rsidRDefault="004728DE" w:rsidP="00920C74">
      <w:pPr>
        <w:spacing w:after="0"/>
        <w:rPr>
          <w:color w:val="0F243E" w:themeColor="text2" w:themeShade="80"/>
        </w:rPr>
      </w:pPr>
    </w:p>
    <w:sectPr w:rsidR="004728DE" w:rsidRPr="00384544" w:rsidSect="00B35B7A">
      <w:pgSz w:w="16838" w:h="11906" w:orient="landscape"/>
      <w:pgMar w:top="39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8DE"/>
    <w:rsid w:val="00025799"/>
    <w:rsid w:val="000F02AC"/>
    <w:rsid w:val="00101F5C"/>
    <w:rsid w:val="0026294E"/>
    <w:rsid w:val="003074CE"/>
    <w:rsid w:val="003445BB"/>
    <w:rsid w:val="00384544"/>
    <w:rsid w:val="003D7032"/>
    <w:rsid w:val="00413AB8"/>
    <w:rsid w:val="00422B5F"/>
    <w:rsid w:val="004728DE"/>
    <w:rsid w:val="005004BC"/>
    <w:rsid w:val="00572AA0"/>
    <w:rsid w:val="005C14B5"/>
    <w:rsid w:val="006114DA"/>
    <w:rsid w:val="006655AE"/>
    <w:rsid w:val="00674F0A"/>
    <w:rsid w:val="00681564"/>
    <w:rsid w:val="006A1E5E"/>
    <w:rsid w:val="006E52D8"/>
    <w:rsid w:val="00763BD1"/>
    <w:rsid w:val="00773D0B"/>
    <w:rsid w:val="00810AAC"/>
    <w:rsid w:val="008132B4"/>
    <w:rsid w:val="00837159"/>
    <w:rsid w:val="0090513C"/>
    <w:rsid w:val="00920C74"/>
    <w:rsid w:val="00962298"/>
    <w:rsid w:val="009B2B20"/>
    <w:rsid w:val="00A2091E"/>
    <w:rsid w:val="00A50215"/>
    <w:rsid w:val="00A53477"/>
    <w:rsid w:val="00AA1386"/>
    <w:rsid w:val="00B30379"/>
    <w:rsid w:val="00B35B7A"/>
    <w:rsid w:val="00B545E8"/>
    <w:rsid w:val="00BB17C4"/>
    <w:rsid w:val="00C04512"/>
    <w:rsid w:val="00C06418"/>
    <w:rsid w:val="00C153F4"/>
    <w:rsid w:val="00C416EF"/>
    <w:rsid w:val="00C558C4"/>
    <w:rsid w:val="00C61D19"/>
    <w:rsid w:val="00C95626"/>
    <w:rsid w:val="00CB6DDB"/>
    <w:rsid w:val="00CD51F2"/>
    <w:rsid w:val="00CF1AA3"/>
    <w:rsid w:val="00D060B7"/>
    <w:rsid w:val="00D47C70"/>
    <w:rsid w:val="00DB769F"/>
    <w:rsid w:val="00DC652F"/>
    <w:rsid w:val="00E12BD3"/>
    <w:rsid w:val="00E41605"/>
    <w:rsid w:val="00E93FD8"/>
    <w:rsid w:val="00F00232"/>
    <w:rsid w:val="00FB2F3E"/>
    <w:rsid w:val="00FD1213"/>
    <w:rsid w:val="00FD1FB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DE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763B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Счетчики воды CВК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Счетчики воды CВК</dc:title>
  <dc:subject>Приборы учета</dc:subject>
  <dc:creator>ВодоЭнергоучет</dc:creator>
  <cp:keywords/>
  <dc:description/>
  <cp:lastModifiedBy>Саша</cp:lastModifiedBy>
  <cp:revision>26</cp:revision>
  <dcterms:created xsi:type="dcterms:W3CDTF">2013-08-20T11:38:00Z</dcterms:created>
  <dcterms:modified xsi:type="dcterms:W3CDTF">2019-03-13T11:37:00Z</dcterms:modified>
</cp:coreProperties>
</file>