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57" w:rsidRDefault="00E371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4pt;margin-top:262pt;width:532.5pt;height:544.5pt;z-index:251660288">
            <v:textbox>
              <w:txbxContent>
                <w:p w:rsidR="00B71D69" w:rsidRPr="0085781B" w:rsidRDefault="00B71D69">
                  <w:pPr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107D67">
                    <w:rPr>
                      <w:color w:val="0F243E" w:themeColor="text2" w:themeShade="80"/>
                    </w:rPr>
                    <w:t xml:space="preserve">                              </w:t>
                  </w:r>
                  <w:r w:rsidR="009D5811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Счетчик воды крыльчатый СВК-</w:t>
                  </w:r>
                  <w:r w:rsidR="009D5811" w:rsidRPr="0085781B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15</w:t>
                  </w:r>
                  <w:r w:rsidRPr="00107D67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Г</w:t>
                  </w:r>
                  <w:r w:rsidR="0085781B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И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8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Счетчик воды крыльчатый СВК-15Г</w:t>
                  </w:r>
                  <w:r w:rsidR="0085781B">
                    <w:rPr>
                      <w:rStyle w:val="a8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И с импульсным выходом</w:t>
                  </w:r>
                  <w:r w:rsidRPr="009D5811">
                    <w:rPr>
                      <w:rStyle w:val="apple-converted-space"/>
                      <w:color w:val="17365D" w:themeColor="text2" w:themeShade="BF"/>
                      <w:sz w:val="20"/>
                      <w:szCs w:val="20"/>
                    </w:rPr>
                    <w:t> 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предназначен для измерения объема горячей и/или холодной воды по ГОСТ Р 51232, протекающей по трубопроводу в системе горячего или холодного водоснабжения при температуре от 5 до 90 гр</w:t>
                  </w:r>
                  <w:r w:rsidR="0052320E">
                    <w:rPr>
                      <w:color w:val="17365D" w:themeColor="text2" w:themeShade="BF"/>
                      <w:sz w:val="20"/>
                      <w:szCs w:val="20"/>
                    </w:rPr>
                    <w:t>ад</w:t>
                  </w:r>
                  <w:proofErr w:type="gramStart"/>
                  <w:r w:rsidR="0052320E">
                    <w:rPr>
                      <w:color w:val="17365D" w:themeColor="text2" w:themeShade="BF"/>
                      <w:sz w:val="20"/>
                      <w:szCs w:val="20"/>
                    </w:rPr>
                    <w:t>.С</w:t>
                  </w:r>
                  <w:proofErr w:type="gramEnd"/>
                  <w:r w:rsidR="0052320E">
                    <w:rPr>
                      <w:color w:val="17365D" w:themeColor="text2" w:themeShade="BF"/>
                      <w:sz w:val="20"/>
                      <w:szCs w:val="20"/>
                    </w:rPr>
                    <w:t xml:space="preserve"> и при давлении не более 1,6 МПа (16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 xml:space="preserve"> бар).</w:t>
                  </w:r>
                </w:p>
                <w:p w:rsid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Исполнение – латунный корпус.</w:t>
                  </w:r>
                </w:p>
                <w:p w:rsidR="0085781B" w:rsidRDefault="0085781B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Универсальный.</w:t>
                  </w:r>
                </w:p>
                <w:p w:rsidR="0085781B" w:rsidRPr="009D5811" w:rsidRDefault="0085781B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Импульсный выход.</w:t>
                  </w:r>
                </w:p>
                <w:p w:rsidR="009D5811" w:rsidRPr="009D5811" w:rsidRDefault="0052320E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Антимагнитный</w:t>
                  </w:r>
                  <w:r w:rsidR="009D5811" w:rsidRPr="009D5811">
                    <w:rPr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8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Технические характеристики счетчика воды СВК-15Г</w:t>
                  </w:r>
                  <w:r w:rsidR="0085781B">
                    <w:rPr>
                      <w:rStyle w:val="a8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И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 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Диаметр условного прохода, </w:t>
                  </w:r>
                  <w:proofErr w:type="gramStart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  <w:proofErr w:type="gramEnd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 - 15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Класс и рабочее положение -</w:t>
                  </w:r>
                  <w:r w:rsidRPr="009D5811">
                    <w:rPr>
                      <w:rStyle w:val="apple-converted-space"/>
                      <w:i/>
                      <w:iCs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BH/AV</w:t>
                  </w:r>
                </w:p>
                <w:p w:rsidR="009D5811" w:rsidRPr="009D5811" w:rsidRDefault="0052320E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Н</w:t>
                  </w:r>
                  <w:r w:rsidR="00FC0B0A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аибольшее рабочее</w:t>
                  </w:r>
                  <w:r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 давление, МПа - 1,6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Температура воды, град. С –  (5 - 90)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Объемные расходы воды, </w:t>
                  </w:r>
                  <w:proofErr w:type="gramStart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м</w:t>
                  </w:r>
                  <w:proofErr w:type="gramEnd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³/ч: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- минимальный (Qmin) - 0,03(0,06)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- переходный (Qt) – 0,12(0,15)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- номинальный (Qn) – 1,5</w:t>
                  </w:r>
                </w:p>
                <w:p w:rsid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- максимальный (Qmax) - 3,0</w:t>
                  </w:r>
                </w:p>
                <w:p w:rsidR="0085781B" w:rsidRPr="0085781B" w:rsidRDefault="0085781B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>Ц</w:t>
                  </w:r>
                  <w:r w:rsidRPr="0085781B"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>е</w:t>
                  </w:r>
                  <w:r w:rsidR="00375C9A"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>на одного импульса для счетчика</w:t>
                  </w:r>
                  <w:r w:rsidRPr="0085781B"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85781B"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>л</w:t>
                  </w:r>
                  <w:proofErr w:type="gramEnd"/>
                  <w:r w:rsidRPr="0085781B"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 xml:space="preserve"> × имп. – 10х1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Порог чувствительности, </w:t>
                  </w:r>
                  <w:proofErr w:type="gramStart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м</w:t>
                  </w:r>
                  <w:proofErr w:type="gramEnd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³/ч, не более - 0,015(0,03)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Потеря давления при</w:t>
                  </w:r>
                  <w:r w:rsidRPr="009D5811">
                    <w:rPr>
                      <w:rStyle w:val="apple-converted-space"/>
                      <w:i/>
                      <w:iCs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Qmax, МПа, не более - 0,1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Габаритные размеры, </w:t>
                  </w:r>
                  <w:proofErr w:type="gramStart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  <w:proofErr w:type="gramEnd"/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, не более:</w:t>
                  </w:r>
                </w:p>
                <w:p w:rsidR="009D5811" w:rsidRPr="009D5811" w:rsidRDefault="0085781B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 - длина – 110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 - длина с</w:t>
                  </w:r>
                  <w:r w:rsidR="0085781B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 монтажными штуцерами – 190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 - ширина – 80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 - высота – 85</w:t>
                  </w:r>
                </w:p>
                <w:p w:rsidR="0085781B" w:rsidRDefault="009D5811" w:rsidP="0085781B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Присоединительный размер резьбового соединения – </w:t>
                  </w: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G</w:t>
                  </w: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3/4-</w:t>
                  </w: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B</w:t>
                  </w:r>
                </w:p>
                <w:p w:rsidR="0085781B" w:rsidRDefault="009D5811" w:rsidP="0085781B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Масса сче</w:t>
                  </w:r>
                  <w:r w:rsidR="0085781B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тчика, </w:t>
                  </w:r>
                  <w:proofErr w:type="gramStart"/>
                  <w:r w:rsidR="0085781B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кг</w:t>
                  </w:r>
                  <w:proofErr w:type="gramEnd"/>
                  <w:r w:rsidR="0085781B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, не более – 0,65</w:t>
                  </w:r>
                  <w:r w:rsidR="0085781B" w:rsidRPr="0085781B">
                    <w:rPr>
                      <w:color w:val="000000"/>
                    </w:rPr>
                    <w:t xml:space="preserve"> </w:t>
                  </w:r>
                </w:p>
                <w:p w:rsidR="009D5811" w:rsidRPr="0085781B" w:rsidRDefault="0085781B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 w:rsidRPr="0085781B">
                    <w:rPr>
                      <w:i/>
                      <w:color w:val="244061" w:themeColor="accent1" w:themeShade="80"/>
                      <w:sz w:val="20"/>
                      <w:szCs w:val="20"/>
                    </w:rPr>
                    <w:t>Наличие импульсного выхода позволяет подключать счётчик к системам диспетчеризации и системам удалённого сбора информации.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Средний полный срок службы, лет - 12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Межповерочный интервал: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- на холодной воде, лет - 6</w:t>
                  </w:r>
                </w:p>
                <w:p w:rsidR="009D5811" w:rsidRPr="009D5811" w:rsidRDefault="00BE3032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- на горячей воде, лет - 6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Гарантийный</w:t>
                  </w:r>
                  <w:r w:rsidR="005A44C2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 xml:space="preserve"> срок эксплуатации – 6 лет</w:t>
                  </w:r>
                </w:p>
                <w:p w:rsidR="009D5811" w:rsidRPr="009D5811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Гаранти</w:t>
                  </w:r>
                  <w:r w:rsidR="005A44C2">
                    <w:rPr>
                      <w:rStyle w:val="a9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</w:rPr>
                    <w:t>йный срок хранения - 18 месяцев</w:t>
                  </w:r>
                </w:p>
                <w:p w:rsidR="002F7E38" w:rsidRPr="009D5811" w:rsidRDefault="002F7E38" w:rsidP="002F7E38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 xml:space="preserve">Счетчик отвечает 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 xml:space="preserve">ГОСТ </w:t>
                  </w:r>
                  <w:proofErr w:type="gramStart"/>
                  <w:r>
                    <w:rPr>
                      <w:color w:val="17365D" w:themeColor="text2" w:themeShade="BF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color w:val="17365D" w:themeColor="text2" w:themeShade="BF"/>
                      <w:sz w:val="20"/>
                      <w:szCs w:val="20"/>
                    </w:rPr>
                    <w:t xml:space="preserve"> 50601-93,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 xml:space="preserve"> ТУ 4213-001-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03416942-2016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2F7E38" w:rsidRPr="009D5811" w:rsidRDefault="002F7E38" w:rsidP="002F7E38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Свидетельство об утверждении ти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па средств измерений RU.C.29.592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.A №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 xml:space="preserve"> 64912</w:t>
                  </w:r>
                </w:p>
                <w:p w:rsidR="002F7E38" w:rsidRPr="009D5811" w:rsidRDefault="002F7E38" w:rsidP="002F7E38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gramStart"/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Зарегистрирован</w:t>
                  </w:r>
                  <w:proofErr w:type="gramEnd"/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  в Государственном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 xml:space="preserve"> реестре № 66411-17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2F7E38" w:rsidRPr="009D5811" w:rsidRDefault="002F7E38" w:rsidP="002F7E38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Сертификат соответствия № РОСС RU.А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Г91</w:t>
                  </w: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.Н</w:t>
                  </w:r>
                  <w:r>
                    <w:rPr>
                      <w:color w:val="17365D" w:themeColor="text2" w:themeShade="BF"/>
                      <w:sz w:val="20"/>
                      <w:szCs w:val="20"/>
                    </w:rPr>
                    <w:t>01658</w:t>
                  </w:r>
                </w:p>
                <w:p w:rsidR="002F7E38" w:rsidRPr="009D5811" w:rsidRDefault="002F7E38" w:rsidP="002F7E38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9D5811">
                    <w:rPr>
                      <w:color w:val="17365D" w:themeColor="text2" w:themeShade="BF"/>
                      <w:sz w:val="20"/>
                      <w:szCs w:val="20"/>
                    </w:rPr>
                    <w:t>Санитарно-эпидемиологическое заключение №16.11.421.Т.000190.05.10.</w:t>
                  </w:r>
                </w:p>
                <w:p w:rsidR="009D5811" w:rsidRPr="00DB0020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DB0020">
                    <w:rPr>
                      <w:i/>
                      <w:color w:val="17365D" w:themeColor="text2" w:themeShade="BF"/>
                      <w:sz w:val="20"/>
                      <w:szCs w:val="20"/>
                    </w:rPr>
                    <w:t>Обратный клапан.</w:t>
                  </w:r>
                </w:p>
                <w:p w:rsidR="009D5811" w:rsidRPr="00DB0020" w:rsidRDefault="009D5811" w:rsidP="009D5811">
                  <w:pPr>
                    <w:pStyle w:val="a7"/>
                    <w:shd w:val="clear" w:color="auto" w:fill="FFFFFF" w:themeFill="background1"/>
                    <w:spacing w:before="0" w:beforeAutospacing="0" w:after="0" w:afterAutospacing="0"/>
                    <w:rPr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DB0020">
                    <w:rPr>
                      <w:i/>
                      <w:color w:val="17365D" w:themeColor="text2" w:themeShade="BF"/>
                      <w:sz w:val="20"/>
                      <w:szCs w:val="20"/>
                    </w:rPr>
                    <w:t>Комплект монтажных частей.</w:t>
                  </w:r>
                </w:p>
                <w:p w:rsidR="009D5811" w:rsidRPr="009D5811" w:rsidRDefault="009D5811">
                  <w:pPr>
                    <w:rPr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.4pt;margin-top:204.25pt;width:532.5pt;height:48.75pt;z-index:251659264">
            <v:textbox>
              <w:txbxContent>
                <w:p w:rsidR="00DA29B9" w:rsidRPr="00EA4435" w:rsidRDefault="00DA29B9" w:rsidP="00DA29B9">
                  <w:pPr>
                    <w:ind w:firstLine="360"/>
                    <w:rPr>
                      <w:rFonts w:ascii="Times New Roman" w:hAnsi="Times New Roman" w:cs="Times New Roman"/>
                    </w:rPr>
                  </w:pPr>
                  <w:r w:rsidRPr="00A7539D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Изготовитель рекомендует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: для предотвращения поломки счетчика в результате гидравлического удара перед счетчиком, устанавливать регулятор давления, а для предотвращения загрязнения проливной части счетчика устанавливать дополнительный фильтр.</w:t>
                  </w:r>
                  <w:r w:rsidR="00EA4435" w:rsidRPr="00EA4435">
                    <w:rPr>
                      <w:rFonts w:ascii="Times New Roman" w:hAnsi="Times New Roman" w:cs="Times New Roman"/>
                      <w:color w:val="000000"/>
                    </w:rPr>
                    <w:t xml:space="preserve">       </w:t>
                  </w:r>
                  <w:r w:rsidR="00EA4435">
                    <w:rPr>
                      <w:rFonts w:ascii="Times New Roman" w:hAnsi="Times New Roman" w:cs="Times New Roman"/>
                      <w:color w:val="000000"/>
                    </w:rPr>
                    <w:t xml:space="preserve">      </w:t>
                  </w:r>
                  <w:r w:rsidR="00EA4435" w:rsidRPr="00EA4435">
                    <w:rPr>
                      <w:rFonts w:ascii="Times New Roman" w:hAnsi="Times New Roman" w:cs="Times New Roman"/>
                      <w:color w:val="000000"/>
                    </w:rPr>
                    <w:t xml:space="preserve">   </w:t>
                  </w:r>
                  <w:r w:rsidR="00264702"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                   </w:t>
                  </w:r>
                  <w:r w:rsidR="00EA4435" w:rsidRPr="00EA4435">
                    <w:rPr>
                      <w:rFonts w:ascii="Times New Roman" w:hAnsi="Times New Roman" w:cs="Times New Roman"/>
                      <w:b/>
                      <w:color w:val="000000"/>
                    </w:rPr>
                    <w:t>ООО «ВодоЭнерго</w:t>
                  </w:r>
                  <w:r w:rsidR="00EA4435" w:rsidRPr="00EA4435">
                    <w:rPr>
                      <w:rFonts w:ascii="Times New Roman" w:hAnsi="Times New Roman" w:cs="Times New Roman"/>
                      <w:b/>
                      <w:color w:val="FF0000"/>
                    </w:rPr>
                    <w:t>учет</w:t>
                  </w:r>
                  <w:r w:rsidR="00EA4435" w:rsidRPr="00EA4435">
                    <w:rPr>
                      <w:rFonts w:ascii="Times New Roman" w:hAnsi="Times New Roman" w:cs="Times New Roman"/>
                      <w:b/>
                      <w:color w:val="000000"/>
                    </w:rPr>
                    <w:t>»</w:t>
                  </w:r>
                </w:p>
                <w:p w:rsidR="00B71D69" w:rsidRPr="00B71D69" w:rsidRDefault="00B71D69" w:rsidP="00DA29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D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B71D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B71D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34.15pt;margin-top:-6.5pt;width:300.75pt;height:203.25pt;z-index:251658240">
            <v:textbox>
              <w:txbxContent>
                <w:p w:rsidR="00C572C7" w:rsidRPr="00A7539D" w:rsidRDefault="00C572C7" w:rsidP="00C572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A7539D">
                    <w:rPr>
                      <w:rStyle w:val="apple-style-span"/>
                      <w:rFonts w:ascii="Times New Roman" w:hAnsi="Times New Roman" w:cs="Times New Roman"/>
                      <w:b/>
                      <w:bCs/>
                      <w:color w:val="17365D" w:themeColor="text2" w:themeShade="BF"/>
                    </w:rPr>
                    <w:t xml:space="preserve">      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 xml:space="preserve">   </w:t>
                  </w:r>
                  <w:r w:rsidR="00251983" w:rsidRPr="00A7539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Условия эксплуатации</w:t>
                  </w:r>
                  <w:r w:rsidRPr="00A7539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  <w:p w:rsidR="00C572C7" w:rsidRPr="00A7539D" w:rsidRDefault="00251983" w:rsidP="00C572C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</w:pP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 xml:space="preserve">Температура окружающего воздуха от +5 до +50 град. </w:t>
                  </w:r>
                  <w:proofErr w:type="gramStart"/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С</w:t>
                  </w:r>
                  <w:proofErr w:type="gramEnd"/>
                  <w:r w:rsidR="00C572C7"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;</w:t>
                  </w:r>
                </w:p>
                <w:p w:rsidR="00C572C7" w:rsidRPr="00A7539D" w:rsidRDefault="00C436DB" w:rsidP="00C572C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</w:pP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относительная влажность до 80 % при температуре 35 град</w:t>
                  </w:r>
                  <w:proofErr w:type="gramStart"/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.С</w:t>
                  </w:r>
                  <w:proofErr w:type="gramEnd"/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 xml:space="preserve"> и более низких значениях температуры без конденсации влаги.</w:t>
                  </w:r>
                </w:p>
                <w:p w:rsidR="00C436DB" w:rsidRPr="00A7539D" w:rsidRDefault="00C436DB" w:rsidP="00C436DB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</w:pP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 xml:space="preserve">Счетчик с обозначением 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  <w:lang w:val="en-US"/>
                    </w:rPr>
                    <w:t>BH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/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  <w:lang w:val="en-US"/>
                    </w:rPr>
                    <w:t>AV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 xml:space="preserve"> может устанавливаться как на горизонтальном участке трубопровода шкалой вверх (Н) или в сторону (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  <w:lang w:val="en-US"/>
                    </w:rPr>
                    <w:t>V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), так и на вертикальном (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  <w:lang w:val="en-US"/>
                    </w:rPr>
                    <w:t>V</w:t>
                  </w:r>
                  <w:r w:rsidRPr="00A7539D"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  <w:t>).</w:t>
                  </w:r>
                </w:p>
                <w:p w:rsidR="00E50AE2" w:rsidRPr="00A7539D" w:rsidRDefault="00E50AE2" w:rsidP="00C436DB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C436DB" w:rsidRPr="00A7539D" w:rsidRDefault="00E50AE2" w:rsidP="00E50AE2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  <w:lang w:val="en-US"/>
                    </w:rPr>
                  </w:pPr>
                  <w:r w:rsidRPr="00A7539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    </w:t>
                  </w:r>
                  <w:r w:rsidR="00C572C7" w:rsidRPr="00A7539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Внимание: </w:t>
                  </w:r>
                </w:p>
                <w:p w:rsidR="00C436DB" w:rsidRPr="00A7539D" w:rsidRDefault="00C436DB" w:rsidP="00E50AE2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A7539D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>Не допускается применение сварки при монтаже счетчика</w:t>
                  </w:r>
                  <w:r w:rsidR="00E50AE2" w:rsidRPr="00A7539D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>!</w:t>
                  </w:r>
                </w:p>
                <w:p w:rsidR="00C572C7" w:rsidRPr="00A7539D" w:rsidRDefault="00C572C7" w:rsidP="00E50AE2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A7539D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>Заполнение трубопровода водой после монтажа и в процессе эксплуатации необходимо производить медленно с целью предотвращения гидроудара и высоких скоростей воздуха, протекающего по трубопроводу во время его заполнения.</w:t>
                  </w:r>
                </w:p>
                <w:p w:rsidR="00B71D69" w:rsidRPr="00C572C7" w:rsidRDefault="00B71D69" w:rsidP="00E50A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71D69" w:rsidRDefault="00B71D69" w:rsidP="00B71D69">
                  <w:pPr>
                    <w:spacing w:after="0"/>
                  </w:pPr>
                </w:p>
              </w:txbxContent>
            </v:textbox>
          </v:shape>
        </w:pict>
      </w:r>
      <w:r w:rsidR="0085781B" w:rsidRPr="0085781B">
        <w:rPr>
          <w:noProof/>
        </w:rPr>
        <w:drawing>
          <wp:inline distT="0" distB="0" distL="0" distR="0">
            <wp:extent cx="2495550" cy="2495550"/>
            <wp:effectExtent l="19050" t="0" r="0" b="0"/>
            <wp:docPr id="4" name="Рисунок 1" descr="Счётчик воды СВК-15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ётчик воды СВК-15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D57" w:rsidSect="00B71D69">
      <w:pgSz w:w="11906" w:h="16838"/>
      <w:pgMar w:top="340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BBB"/>
    <w:multiLevelType w:val="hybridMultilevel"/>
    <w:tmpl w:val="6DDE66D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143C8A"/>
    <w:multiLevelType w:val="hybridMultilevel"/>
    <w:tmpl w:val="651A07F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D032E"/>
    <w:multiLevelType w:val="hybridMultilevel"/>
    <w:tmpl w:val="535A19E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6805957"/>
    <w:multiLevelType w:val="hybridMultilevel"/>
    <w:tmpl w:val="5EE4B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D69"/>
    <w:rsid w:val="00091355"/>
    <w:rsid w:val="000E33C3"/>
    <w:rsid w:val="00107D67"/>
    <w:rsid w:val="00196B0F"/>
    <w:rsid w:val="001C5BC7"/>
    <w:rsid w:val="00210C99"/>
    <w:rsid w:val="00251983"/>
    <w:rsid w:val="00264702"/>
    <w:rsid w:val="00270FB6"/>
    <w:rsid w:val="002903EB"/>
    <w:rsid w:val="00293509"/>
    <w:rsid w:val="002D1AD3"/>
    <w:rsid w:val="002F7E38"/>
    <w:rsid w:val="00300FC3"/>
    <w:rsid w:val="00375C9A"/>
    <w:rsid w:val="004D24F0"/>
    <w:rsid w:val="004D7EA4"/>
    <w:rsid w:val="004F0617"/>
    <w:rsid w:val="00502619"/>
    <w:rsid w:val="0052320E"/>
    <w:rsid w:val="005426F6"/>
    <w:rsid w:val="0059485C"/>
    <w:rsid w:val="005A1CA0"/>
    <w:rsid w:val="005A44C2"/>
    <w:rsid w:val="005B4061"/>
    <w:rsid w:val="005B6B39"/>
    <w:rsid w:val="005C5A2C"/>
    <w:rsid w:val="006365A5"/>
    <w:rsid w:val="00651367"/>
    <w:rsid w:val="00662C80"/>
    <w:rsid w:val="00695E48"/>
    <w:rsid w:val="006A6B83"/>
    <w:rsid w:val="00820B81"/>
    <w:rsid w:val="0085781B"/>
    <w:rsid w:val="008A1D57"/>
    <w:rsid w:val="00935E80"/>
    <w:rsid w:val="009D5811"/>
    <w:rsid w:val="00A34F18"/>
    <w:rsid w:val="00A54A46"/>
    <w:rsid w:val="00A7539D"/>
    <w:rsid w:val="00A85B0F"/>
    <w:rsid w:val="00AF1BEB"/>
    <w:rsid w:val="00B71D69"/>
    <w:rsid w:val="00BB0168"/>
    <w:rsid w:val="00BB4FBE"/>
    <w:rsid w:val="00BE3032"/>
    <w:rsid w:val="00C17C1B"/>
    <w:rsid w:val="00C436DB"/>
    <w:rsid w:val="00C572C7"/>
    <w:rsid w:val="00C757A0"/>
    <w:rsid w:val="00D64874"/>
    <w:rsid w:val="00D71257"/>
    <w:rsid w:val="00DA29B9"/>
    <w:rsid w:val="00DB0020"/>
    <w:rsid w:val="00E3716C"/>
    <w:rsid w:val="00E405F3"/>
    <w:rsid w:val="00E50AE2"/>
    <w:rsid w:val="00E85AE2"/>
    <w:rsid w:val="00EA4435"/>
    <w:rsid w:val="00EC4322"/>
    <w:rsid w:val="00FC0B0A"/>
    <w:rsid w:val="00F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6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71D69"/>
    <w:rPr>
      <w:color w:val="0000FF"/>
      <w:u w:val="single"/>
    </w:rPr>
  </w:style>
  <w:style w:type="character" w:customStyle="1" w:styleId="apple-style-span">
    <w:name w:val="apple-style-span"/>
    <w:basedOn w:val="a0"/>
    <w:rsid w:val="00B71D69"/>
  </w:style>
  <w:style w:type="paragraph" w:styleId="a6">
    <w:name w:val="List Paragraph"/>
    <w:basedOn w:val="a"/>
    <w:uiPriority w:val="34"/>
    <w:qFormat/>
    <w:rsid w:val="00B71D6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0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07D67"/>
    <w:rPr>
      <w:b/>
      <w:bCs/>
    </w:rPr>
  </w:style>
  <w:style w:type="character" w:customStyle="1" w:styleId="apple-converted-space">
    <w:name w:val="apple-converted-space"/>
    <w:basedOn w:val="a0"/>
    <w:rsid w:val="00107D67"/>
  </w:style>
  <w:style w:type="character" w:styleId="a9">
    <w:name w:val="Emphasis"/>
    <w:basedOn w:val="a0"/>
    <w:uiPriority w:val="20"/>
    <w:qFormat/>
    <w:rsid w:val="00107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Счетчик воды крыльчатый СВК-32Г</vt:lpstr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Счетчик воды СВК-15ГИ</dc:title>
  <dc:subject>Приборы учета</dc:subject>
  <dc:creator>ВодоЭнергоучет</dc:creator>
  <cp:keywords/>
  <dc:description/>
  <cp:lastModifiedBy>Саша</cp:lastModifiedBy>
  <cp:revision>24</cp:revision>
  <dcterms:created xsi:type="dcterms:W3CDTF">2012-11-13T13:05:00Z</dcterms:created>
  <dcterms:modified xsi:type="dcterms:W3CDTF">2019-04-03T10:38:00Z</dcterms:modified>
</cp:coreProperties>
</file>