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3E82B" w14:textId="77777777" w:rsidR="00E51C19" w:rsidRPr="007A4016" w:rsidRDefault="00535D18" w:rsidP="00932F2E">
      <w:pPr>
        <w:spacing w:line="240" w:lineRule="atLeast"/>
        <w:jc w:val="center"/>
        <w:rPr>
          <w:rFonts w:ascii="Arial Narrow" w:hAnsi="Arial Narrow"/>
          <w:color w:val="00B0F0"/>
          <w:sz w:val="36"/>
          <w:szCs w:val="36"/>
        </w:rPr>
      </w:pPr>
      <w:r w:rsidRPr="007A4016">
        <w:rPr>
          <w:rFonts w:ascii="Verdana" w:hAnsi="Verdana"/>
          <w:b/>
          <w:color w:val="00B0F0"/>
          <w:sz w:val="24"/>
          <w:szCs w:val="24"/>
        </w:rPr>
        <w:t>Светящиеся тротуарные камни – новое слово в оформлении прилегающих территорий и ландшафтном дизайне.</w:t>
      </w:r>
    </w:p>
    <w:p w14:paraId="4D5E994E" w14:textId="77777777" w:rsidR="00622DDC" w:rsidRDefault="00D4078C" w:rsidP="007A4016">
      <w:pPr>
        <w:spacing w:before="100" w:beforeAutospacing="1" w:after="100" w:afterAutospacing="1" w:line="192" w:lineRule="auto"/>
        <w:jc w:val="both"/>
      </w:pPr>
      <w:r w:rsidRPr="007A4016">
        <w:rPr>
          <w:b/>
          <w:bCs/>
          <w:sz w:val="24"/>
          <w:szCs w:val="24"/>
        </w:rPr>
        <w:t>Все чаще возникает желание привлечь внимание к оформленным поверхностям и в темное время суток.  Впервые на рынке представлен новейший материал, не применявшийся  ранее для оформления тротуаров, стоянок, садовых дорожек и подъездных путей. Использование данного продукта имеет широкую область применения</w:t>
      </w:r>
      <w:r w:rsidR="00E51C19" w:rsidRPr="007A4016">
        <w:rPr>
          <w:b/>
          <w:bCs/>
          <w:sz w:val="24"/>
          <w:szCs w:val="24"/>
        </w:rPr>
        <w:t>, не треб</w:t>
      </w:r>
      <w:r w:rsidR="00932F2E" w:rsidRPr="007A4016">
        <w:rPr>
          <w:b/>
          <w:bCs/>
          <w:sz w:val="24"/>
          <w:szCs w:val="24"/>
        </w:rPr>
        <w:t>ует электропитания, долговечно,</w:t>
      </w:r>
      <w:r w:rsidR="00E51C19" w:rsidRPr="007A4016">
        <w:rPr>
          <w:b/>
          <w:bCs/>
          <w:sz w:val="24"/>
          <w:szCs w:val="24"/>
        </w:rPr>
        <w:t xml:space="preserve"> красиво</w:t>
      </w:r>
      <w:r w:rsidR="00932F2E" w:rsidRPr="007A4016">
        <w:rPr>
          <w:b/>
          <w:bCs/>
          <w:sz w:val="24"/>
          <w:szCs w:val="24"/>
        </w:rPr>
        <w:t xml:space="preserve"> и необыч</w:t>
      </w:r>
      <w:r w:rsidR="005C79F3" w:rsidRPr="007A4016">
        <w:rPr>
          <w:b/>
          <w:bCs/>
          <w:sz w:val="24"/>
          <w:szCs w:val="24"/>
        </w:rPr>
        <w:t>но.</w:t>
      </w:r>
      <w:r>
        <w:rPr>
          <w:noProof/>
          <w:lang w:eastAsia="zh-CN" w:bidi="mn-Mong-CN"/>
        </w:rPr>
        <w:drawing>
          <wp:inline distT="0" distB="0" distL="0" distR="0" wp14:editId="61FA6016">
            <wp:extent cx="2695575" cy="1600200"/>
            <wp:effectExtent l="19050" t="0" r="9525" b="0"/>
            <wp:docPr id="8" name="Рисунок 9" descr="http://www.s-mkd.ru/data/files/produktsija_dlja_strojploschadok/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s-mkd.ru/data/files/produktsija_dlja_strojploschadok/au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32F2E">
        <w:rPr>
          <w:sz w:val="24"/>
          <w:szCs w:val="24"/>
        </w:rPr>
        <w:t xml:space="preserve"> </w:t>
      </w:r>
      <w:r w:rsidR="005C79F3">
        <w:rPr>
          <w:sz w:val="24"/>
          <w:szCs w:val="24"/>
        </w:rPr>
        <w:t xml:space="preserve">  </w:t>
      </w:r>
      <w:r w:rsidR="00932F2E">
        <w:rPr>
          <w:sz w:val="24"/>
          <w:szCs w:val="24"/>
        </w:rPr>
        <w:t xml:space="preserve">  </w:t>
      </w:r>
      <w:r w:rsidR="00E07D65">
        <w:rPr>
          <w:sz w:val="24"/>
          <w:szCs w:val="24"/>
        </w:rPr>
        <w:t xml:space="preserve"> </w:t>
      </w:r>
      <w:r w:rsidR="00932F2E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  <w:lang w:eastAsia="zh-CN" w:bidi="mn-Mong-CN"/>
        </w:rPr>
        <w:drawing>
          <wp:inline distT="0" distB="0" distL="0" distR="0" wp14:editId="5D4515DD">
            <wp:extent cx="2838450" cy="1619250"/>
            <wp:effectExtent l="19050" t="0" r="0" b="0"/>
            <wp:docPr id="3" name="Рисунок 12" descr="http://www.s-mkd.ru/data/files/Kamn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s-mkd.ru/data/files/Kamni/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</w:t>
      </w:r>
      <w:r w:rsidR="00421BFC">
        <w:rPr>
          <w:noProof/>
        </w:rPr>
        <w:t xml:space="preserve">         </w:t>
      </w:r>
      <w:r w:rsidR="007A4016">
        <w:rPr>
          <w:noProof/>
        </w:rPr>
        <w:t xml:space="preserve">    </w:t>
      </w:r>
      <w:r>
        <w:t xml:space="preserve">Оформление офисных  стоянок.  </w:t>
      </w:r>
      <w:r w:rsidR="005C79F3">
        <w:t xml:space="preserve">                        </w:t>
      </w:r>
      <w:r w:rsidR="0083118F">
        <w:t xml:space="preserve">                </w:t>
      </w:r>
      <w:r>
        <w:t xml:space="preserve">  «Дачный» дизайн</w:t>
      </w:r>
      <w:proofErr w:type="gramStart"/>
      <w:r>
        <w:t xml:space="preserve"> .</w:t>
      </w:r>
      <w:proofErr w:type="gramEnd"/>
    </w:p>
    <w:p w14:paraId="412C1D74" w14:textId="77777777" w:rsidR="00D4078C" w:rsidRPr="00932F2E" w:rsidRDefault="00E51C19" w:rsidP="00622DDC">
      <w:pPr>
        <w:spacing w:before="100" w:beforeAutospacing="1" w:after="100" w:afterAutospacing="1" w:line="192" w:lineRule="auto"/>
        <w:jc w:val="center"/>
        <w:rPr>
          <w:rFonts w:ascii="Verdana" w:hAnsi="Verdana"/>
          <w:b/>
          <w:sz w:val="24"/>
          <w:szCs w:val="24"/>
        </w:rPr>
      </w:pPr>
      <w:r w:rsidRPr="00E51C19">
        <w:rPr>
          <w:noProof/>
          <w:sz w:val="24"/>
          <w:szCs w:val="24"/>
          <w:lang w:eastAsia="zh-CN" w:bidi="mn-Mong-CN"/>
        </w:rPr>
        <w:drawing>
          <wp:inline distT="0" distB="0" distL="0" distR="0" wp14:editId="3E64B260">
            <wp:extent cx="2724150" cy="1638300"/>
            <wp:effectExtent l="19050" t="0" r="0" b="0"/>
            <wp:docPr id="9" name="Рисунок 3" descr="http://www.stonex.ru/upload/iblock/c0d/2.gif">
              <a:hlinkClick xmlns:a="http://schemas.openxmlformats.org/drawingml/2006/main" r:id="rId7" tgtFrame="&quot;_blank&quot;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onex.ru/upload/iblock/c0d/2.gif">
                      <a:hlinkClick r:id="rId7" tgtFrame="&quot;_blank&quot;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932F2E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 w:rsidRPr="00E51C19">
        <w:rPr>
          <w:noProof/>
          <w:sz w:val="24"/>
          <w:szCs w:val="24"/>
          <w:lang w:eastAsia="zh-CN" w:bidi="mn-Mong-CN"/>
        </w:rPr>
        <w:drawing>
          <wp:inline distT="0" distB="0" distL="0" distR="0" wp14:editId="381BE6B7">
            <wp:extent cx="2819400" cy="1638300"/>
            <wp:effectExtent l="19050" t="0" r="0" b="0"/>
            <wp:docPr id="10" name="Рисунок 2" descr="http://www.stonex.ru/upload/iblock/4f2/1.gif">
              <a:hlinkClick xmlns:a="http://schemas.openxmlformats.org/drawingml/2006/main" r:id="rId9" tgtFrame="&quot;_blank&quot;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onex.ru/upload/iblock/4f2/1.gif">
                      <a:hlinkClick r:id="rId9" tgtFrame="&quot;_blank&quot;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Дворики и дорожки.</w:t>
      </w:r>
    </w:p>
    <w:p w14:paraId="5472B5FE" w14:textId="77777777" w:rsidR="00E51C19" w:rsidRDefault="00E51C19" w:rsidP="00E07D65">
      <w:pPr>
        <w:spacing w:line="16" w:lineRule="atLeast"/>
        <w:rPr>
          <w:noProof/>
          <w:lang w:eastAsia="ru-RU"/>
        </w:rPr>
      </w:pPr>
      <w:r w:rsidRPr="00E51C19">
        <w:rPr>
          <w:noProof/>
          <w:lang w:eastAsia="zh-CN" w:bidi="mn-Mong-CN"/>
        </w:rPr>
        <w:drawing>
          <wp:inline distT="0" distB="0" distL="0" distR="0" wp14:editId="216ECC28">
            <wp:extent cx="2724150" cy="1752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17" cy="175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D425E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zh-CN" w:bidi="mn-Mong-CN"/>
        </w:rPr>
        <w:drawing>
          <wp:inline distT="0" distB="0" distL="0" distR="0" wp14:editId="329ACD8F">
            <wp:extent cx="2819400" cy="1752600"/>
            <wp:effectExtent l="19050" t="0" r="0" b="0"/>
            <wp:docPr id="13" name="Рисунок 11" descr="http://www.s-mkd.ru/data/files/Kamni/NACHT_COMP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-mkd.ru/data/files/Kamni/NACHT_COMPOS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DDC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Городская площадь.                                                     </w:t>
      </w:r>
      <w:r w:rsidR="00622DDC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</w:t>
      </w:r>
      <w:r w:rsidR="00A715F6">
        <w:rPr>
          <w:noProof/>
          <w:lang w:eastAsia="ru-RU"/>
        </w:rPr>
        <w:t xml:space="preserve">Светят в темноте </w:t>
      </w:r>
      <w:r w:rsidR="00A715F6" w:rsidRPr="00A715F6">
        <w:rPr>
          <w:noProof/>
          <w:lang w:eastAsia="ru-RU"/>
        </w:rPr>
        <w:t>6</w:t>
      </w:r>
      <w:r w:rsidR="00A715F6">
        <w:rPr>
          <w:noProof/>
          <w:lang w:eastAsia="ru-RU"/>
        </w:rPr>
        <w:t>-</w:t>
      </w:r>
      <w:r w:rsidR="00A715F6" w:rsidRPr="00A715F6">
        <w:rPr>
          <w:noProof/>
          <w:lang w:eastAsia="ru-RU"/>
        </w:rPr>
        <w:t>8</w:t>
      </w:r>
      <w:r w:rsidR="0083118F">
        <w:rPr>
          <w:noProof/>
          <w:lang w:eastAsia="ru-RU"/>
        </w:rPr>
        <w:t xml:space="preserve"> часов</w:t>
      </w:r>
      <w:r w:rsidR="00A715F6" w:rsidRPr="00A715F6">
        <w:rPr>
          <w:noProof/>
          <w:lang w:eastAsia="ru-RU"/>
        </w:rPr>
        <w:t xml:space="preserve"> </w:t>
      </w:r>
      <w:r w:rsidR="00A715F6">
        <w:rPr>
          <w:noProof/>
          <w:lang w:eastAsia="ru-RU"/>
        </w:rPr>
        <w:t>и более</w:t>
      </w:r>
      <w:r w:rsidR="0083118F">
        <w:rPr>
          <w:noProof/>
          <w:lang w:eastAsia="ru-RU"/>
        </w:rPr>
        <w:t>.</w:t>
      </w:r>
    </w:p>
    <w:p w14:paraId="4FBCBCB8" w14:textId="77777777" w:rsidR="005C79F3" w:rsidRDefault="005C79F3" w:rsidP="007A4016">
      <w:pPr>
        <w:spacing w:line="16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t>Материал поверхности камня накапливает солн</w:t>
      </w:r>
      <w:r w:rsidR="00A715F6">
        <w:rPr>
          <w:noProof/>
          <w:lang w:eastAsia="ru-RU"/>
        </w:rPr>
        <w:t>ечную энергию днём и в течении 6</w:t>
      </w:r>
      <w:r>
        <w:rPr>
          <w:noProof/>
          <w:lang w:eastAsia="ru-RU"/>
        </w:rPr>
        <w:t>-10 часов излучает мягкое зеленовато-желтое или голубое свечение ночью.</w:t>
      </w:r>
      <w:r w:rsidR="00012742">
        <w:rPr>
          <w:noProof/>
          <w:lang w:eastAsia="ru-RU"/>
        </w:rPr>
        <w:t xml:space="preserve"> Не требует ни какого ухода, очень прочный, долговечный материал. Легко монтируется в любое дорожное покрытие, но наиболее эффектно смотрится на брусчатке. </w:t>
      </w:r>
      <w:r w:rsidR="00E07D65">
        <w:rPr>
          <w:noProof/>
          <w:lang w:eastAsia="ru-RU"/>
        </w:rPr>
        <w:t xml:space="preserve"> Использование светящегося камня в рекламе, даёт потрясающий эффект – ваша реклама без электроэнергии светится всю ночь прямо на тротуаре или стоянке и привлекает ваших клиентов, это отличный маркетинговый ход!</w:t>
      </w:r>
    </w:p>
    <w:p w14:paraId="16A0CAD1" w14:textId="77777777" w:rsidR="00E07D65" w:rsidRDefault="00E07D65" w:rsidP="00E07D65">
      <w:pPr>
        <w:spacing w:line="240" w:lineRule="auto"/>
        <w:jc w:val="center"/>
        <w:rPr>
          <w:b/>
          <w:noProof/>
          <w:lang w:eastAsia="ru-RU"/>
        </w:rPr>
      </w:pPr>
      <w:r w:rsidRPr="00E07D65">
        <w:rPr>
          <w:b/>
          <w:noProof/>
          <w:lang w:eastAsia="ru-RU"/>
        </w:rPr>
        <w:t>Камень не содержит токсичных и радиоктивных материалов, все компоненты камня имеют паспорта безопасности.</w:t>
      </w:r>
    </w:p>
    <w:p w14:paraId="319183F3" w14:textId="5BA73270" w:rsidR="007A4016" w:rsidRPr="007A4016" w:rsidRDefault="007A4016" w:rsidP="007A401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ИП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Никоноров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С.И.</w:t>
      </w:r>
      <w:r w:rsidRPr="007A401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hyperlink r:id="rId13" w:history="1"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http</w:t>
        </w:r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://</w:t>
        </w:r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www</w:t>
        </w:r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ajackevi</w:t>
        </w:r>
        <w:proofErr w:type="spellEnd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appfarm</w:t>
        </w:r>
        <w:proofErr w:type="spellEnd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/</w:t>
        </w:r>
        <w:proofErr w:type="spellStart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speckamni</w:t>
        </w:r>
        <w:proofErr w:type="spellEnd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  <w:r w:rsidRPr="007A4016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/</w:t>
        </w:r>
      </w:hyperlink>
      <w:r>
        <w:rPr>
          <w:rFonts w:ascii="Arial" w:eastAsia="Times New Roman" w:hAnsi="Arial" w:cs="Arial"/>
          <w:sz w:val="20"/>
          <w:szCs w:val="20"/>
          <w:lang w:eastAsia="ru-RU"/>
        </w:rPr>
        <w:t xml:space="preserve">  +7(92</w:t>
      </w:r>
      <w:r w:rsidR="00DC75DE">
        <w:rPr>
          <w:rFonts w:ascii="Arial" w:eastAsia="Times New Roman" w:hAnsi="Arial" w:cs="Arial"/>
          <w:sz w:val="20"/>
          <w:szCs w:val="20"/>
          <w:lang w:eastAsia="ru-RU"/>
        </w:rPr>
        <w:t>5</w:t>
      </w:r>
      <w:r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DC75DE">
        <w:rPr>
          <w:rFonts w:ascii="Arial" w:eastAsia="Times New Roman" w:hAnsi="Arial" w:cs="Arial"/>
          <w:sz w:val="20"/>
          <w:szCs w:val="20"/>
          <w:lang w:eastAsia="ru-RU"/>
        </w:rPr>
        <w:t>041-18-57</w:t>
      </w: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lang w:eastAsia="ru-RU"/>
        </w:rPr>
        <w:t xml:space="preserve"> , (926)214-12-19</w:t>
      </w:r>
    </w:p>
    <w:p w14:paraId="367FDAD1" w14:textId="77777777" w:rsidR="007A4016" w:rsidRPr="00E07D65" w:rsidRDefault="007A4016" w:rsidP="00E07D65">
      <w:pPr>
        <w:spacing w:line="240" w:lineRule="auto"/>
        <w:jc w:val="center"/>
        <w:rPr>
          <w:b/>
          <w:noProof/>
          <w:lang w:eastAsia="ru-RU"/>
        </w:rPr>
      </w:pPr>
    </w:p>
    <w:sectPr w:rsidR="007A4016" w:rsidRPr="00E07D65" w:rsidSect="00407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5D18"/>
    <w:rsid w:val="00012742"/>
    <w:rsid w:val="0040745A"/>
    <w:rsid w:val="00421BFC"/>
    <w:rsid w:val="00535D18"/>
    <w:rsid w:val="005C79F3"/>
    <w:rsid w:val="00622DDC"/>
    <w:rsid w:val="007A4016"/>
    <w:rsid w:val="0083118F"/>
    <w:rsid w:val="008F44FD"/>
    <w:rsid w:val="00932F2E"/>
    <w:rsid w:val="00A715F6"/>
    <w:rsid w:val="00B86F26"/>
    <w:rsid w:val="00D4078C"/>
    <w:rsid w:val="00D425E4"/>
    <w:rsid w:val="00DC75DE"/>
    <w:rsid w:val="00E07D65"/>
    <w:rsid w:val="00E5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F4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07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ru-RU" w:eastAsia="zh-CN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www.ajackevi.appfarm.ru/speckamni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nex.ru/upload/iblock/c0d/2.gif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hyperlink" Target="http://www.stonex.ru/upload/iblock/4f2/1.gi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</dc:creator>
  <cp:keywords/>
  <dc:description/>
  <cp:lastModifiedBy>Alex</cp:lastModifiedBy>
  <cp:revision>10</cp:revision>
  <dcterms:created xsi:type="dcterms:W3CDTF">2010-06-30T08:30:00Z</dcterms:created>
  <dcterms:modified xsi:type="dcterms:W3CDTF">2010-10-05T12:49:00Z</dcterms:modified>
</cp:coreProperties>
</file>