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5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>
        <w:rPr>
          <w:sz w:val="32"/>
          <w:szCs w:val="32"/>
        </w:rPr>
        <w:t xml:space="preserve">                                         </w:t>
      </w:r>
      <w:r>
        <w:t xml:space="preserve">  </w:t>
      </w:r>
      <w:r w:rsidRPr="00D82258">
        <w:rPr>
          <w:rFonts w:ascii="Tahoma" w:hAnsi="Tahoma" w:cs="Tahoma"/>
          <w:b/>
          <w:color w:val="000000"/>
          <w:shd w:val="clear" w:color="auto" w:fill="FFFFFF"/>
        </w:rPr>
        <w:t>Уважаемые господа!</w:t>
      </w:r>
      <w:r w:rsidRPr="008018AF">
        <w:rPr>
          <w:rStyle w:val="apple-converted-space"/>
          <w:color w:val="000000"/>
          <w:shd w:val="clear" w:color="auto" w:fill="FFFFFF"/>
        </w:rPr>
        <w:t> </w:t>
      </w:r>
      <w:r w:rsidRPr="008018AF">
        <w:rPr>
          <w:rFonts w:ascii="Tahoma" w:hAnsi="Tahoma" w:cs="Tahoma"/>
          <w:color w:val="000000"/>
        </w:rPr>
        <w:br/>
      </w:r>
      <w:r w:rsidRPr="008018AF">
        <w:rPr>
          <w:rFonts w:ascii="Tahoma" w:hAnsi="Tahoma" w:cs="Tahoma"/>
          <w:color w:val="000000"/>
          <w:shd w:val="clear" w:color="auto" w:fill="FFFFFF"/>
        </w:rPr>
        <w:t> </w:t>
      </w:r>
      <w:r w:rsidRPr="008018AF">
        <w:rPr>
          <w:rStyle w:val="apple-converted-space"/>
          <w:color w:val="000000"/>
          <w:shd w:val="clear" w:color="auto" w:fill="FFFFFF"/>
        </w:rPr>
        <w:t> </w:t>
      </w:r>
      <w:r w:rsidRPr="008018A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</w:t>
      </w:r>
      <w:r w:rsidRPr="008018AF">
        <w:rPr>
          <w:rFonts w:ascii="Tahoma" w:hAnsi="Tahoma" w:cs="Tahoma"/>
          <w:color w:val="000000"/>
          <w:shd w:val="clear" w:color="auto" w:fill="FFFFFF"/>
        </w:rPr>
        <w:t>Наше предложение адресовано уважаемым Руководителям строительных компаний, для которых важно, снижение себестоимости строящихся объектов и сдача объекта в запланированный срок, причем без потери качества.</w:t>
      </w:r>
      <w:r w:rsidRPr="008018AF">
        <w:rPr>
          <w:rStyle w:val="apple-converted-space"/>
          <w:color w:val="000000"/>
          <w:shd w:val="clear" w:color="auto" w:fill="FFFFFF"/>
        </w:rPr>
        <w:t> </w:t>
      </w:r>
      <w:r w:rsidRPr="008018A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</w:t>
      </w:r>
      <w:r w:rsidRPr="008018AF">
        <w:rPr>
          <w:rFonts w:ascii="Tahoma" w:hAnsi="Tahoma" w:cs="Tahoma"/>
          <w:color w:val="000000"/>
          <w:shd w:val="clear" w:color="auto" w:fill="FFFFFF"/>
        </w:rPr>
        <w:t>ООО «</w:t>
      </w:r>
      <w:r w:rsidR="00F274F9">
        <w:rPr>
          <w:rFonts w:ascii="Tahoma" w:hAnsi="Tahoma" w:cs="Tahoma"/>
          <w:color w:val="000000"/>
          <w:shd w:val="clear" w:color="auto" w:fill="FFFFFF"/>
        </w:rPr>
        <w:t>Альянс</w:t>
      </w:r>
      <w:r w:rsidRPr="008018AF">
        <w:rPr>
          <w:rFonts w:ascii="Tahoma" w:hAnsi="Tahoma" w:cs="Tahoma"/>
          <w:color w:val="000000"/>
          <w:shd w:val="clear" w:color="auto" w:fill="FFFFFF"/>
        </w:rPr>
        <w:t xml:space="preserve">» </w:t>
      </w:r>
      <w:r>
        <w:rPr>
          <w:rFonts w:ascii="Tahoma" w:hAnsi="Tahoma" w:cs="Tahoma"/>
          <w:color w:val="000000"/>
          <w:shd w:val="clear" w:color="auto" w:fill="FFFFFF"/>
        </w:rPr>
        <w:t xml:space="preserve">стабильно </w:t>
      </w:r>
      <w:r w:rsidRPr="008018AF">
        <w:rPr>
          <w:rFonts w:ascii="Tahoma" w:hAnsi="Tahoma" w:cs="Tahoma"/>
          <w:color w:val="000000"/>
          <w:shd w:val="clear" w:color="auto" w:fill="FFFFFF"/>
        </w:rPr>
        <w:t>занимается прямыми  поставками строительных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8018AF">
        <w:rPr>
          <w:rFonts w:ascii="Tahoma" w:hAnsi="Tahoma" w:cs="Tahoma"/>
          <w:color w:val="000000"/>
          <w:shd w:val="clear" w:color="auto" w:fill="FFFFFF"/>
        </w:rPr>
        <w:t>материалов от ведущи</w:t>
      </w:r>
      <w:r>
        <w:rPr>
          <w:rFonts w:ascii="Tahoma" w:hAnsi="Tahoma" w:cs="Tahoma"/>
          <w:color w:val="000000"/>
          <w:shd w:val="clear" w:color="auto" w:fill="FFFFFF"/>
        </w:rPr>
        <w:t>х производителей России и Европы</w:t>
      </w:r>
      <w:r w:rsidRPr="008018AF">
        <w:rPr>
          <w:rFonts w:ascii="Tahoma" w:hAnsi="Tahoma" w:cs="Tahoma"/>
          <w:color w:val="000000"/>
          <w:shd w:val="clear" w:color="auto" w:fill="FFFFFF"/>
        </w:rPr>
        <w:t>.</w:t>
      </w:r>
      <w:r w:rsidRPr="008018AF">
        <w:rPr>
          <w:rFonts w:ascii="Tahoma" w:hAnsi="Tahoma" w:cs="Tahoma"/>
          <w:color w:val="000000"/>
        </w:rPr>
        <w:t xml:space="preserve"> </w:t>
      </w:r>
      <w:r w:rsidRPr="008018A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</w:t>
      </w:r>
      <w:r w:rsidRPr="008018AF">
        <w:rPr>
          <w:rFonts w:ascii="Tahoma" w:hAnsi="Tahoma" w:cs="Tahoma"/>
          <w:color w:val="000000"/>
          <w:shd w:val="clear" w:color="auto" w:fill="FFFFFF"/>
        </w:rPr>
        <w:t>Наш ассортимент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582725" w:rsidRPr="00582725" w:rsidRDefault="00582725" w:rsidP="00582725">
      <w:pPr>
        <w:rPr>
          <w:rFonts w:ascii="Times New Roman" w:hAnsi="Times New Roman" w:cs="Times New Roman"/>
          <w:b/>
        </w:rPr>
      </w:pPr>
      <w:r w:rsidRPr="00582725">
        <w:rPr>
          <w:rFonts w:ascii="Times New Roman" w:hAnsi="Times New Roman" w:cs="Times New Roman"/>
          <w:b/>
        </w:rPr>
        <w:t xml:space="preserve">-  </w:t>
      </w:r>
      <w:r w:rsidRPr="00582725">
        <w:rPr>
          <w:rFonts w:ascii="Tahoma" w:hAnsi="Tahoma" w:cs="Tahoma"/>
          <w:b/>
        </w:rPr>
        <w:t>Металлопроката (специальные позиции).</w:t>
      </w:r>
    </w:p>
    <w:p w:rsidR="00582725" w:rsidRPr="00582725" w:rsidRDefault="00582725" w:rsidP="00582725">
      <w:pPr>
        <w:rPr>
          <w:rFonts w:ascii="Tahoma" w:hAnsi="Tahoma" w:cs="Tahoma"/>
        </w:rPr>
      </w:pPr>
      <w:r w:rsidRPr="00582725">
        <w:rPr>
          <w:rFonts w:ascii="Tahoma" w:hAnsi="Tahoma" w:cs="Tahoma"/>
        </w:rPr>
        <w:t xml:space="preserve">Основной целью отдела продаж металлопроката является поставка в Санкт-Петербург позиций из других регионов нашей страны, по ценам ниже рыночных, либо позиций которые вам не смогут предоставить ваши поставщики(спец.стали, позиции с нестандартными параметрами) . </w:t>
      </w:r>
    </w:p>
    <w:p w:rsidR="00582725" w:rsidRPr="00582725" w:rsidRDefault="00582725" w:rsidP="00582725">
      <w:pPr>
        <w:rPr>
          <w:rFonts w:ascii="Tahoma" w:hAnsi="Tahoma" w:cs="Tahoma"/>
        </w:rPr>
      </w:pPr>
      <w:r w:rsidRPr="00582725">
        <w:rPr>
          <w:rFonts w:ascii="Tahoma" w:hAnsi="Tahoma" w:cs="Tahoma"/>
        </w:rPr>
        <w:t>Так же отдел может предоставить вам  возможность прокатки ЛЮБОЙ позиции металлопроката на заводе от 2х ТОНН (среднее кол-во времени занимаемое на прокат или поставку груза  от 1 до 21 рабочего дня.</w:t>
      </w:r>
    </w:p>
    <w:p w:rsidR="00582725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 w:rsidRPr="00582725">
        <w:rPr>
          <w:rFonts w:ascii="Tahoma" w:hAnsi="Tahoma" w:cs="Tahoma"/>
          <w:color w:val="000000"/>
          <w:shd w:val="clear" w:color="auto" w:fill="FFFFFF"/>
        </w:rPr>
        <w:t xml:space="preserve">  </w:t>
      </w:r>
      <w:r w:rsidRPr="008018AF">
        <w:rPr>
          <w:rStyle w:val="apple-converted-space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 xml:space="preserve">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Сухие строительные смеси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 (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KNAUF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Pr="008018AF">
        <w:rPr>
          <w:rFonts w:ascii="Tahoma" w:hAnsi="Tahoma" w:cs="Tahoma"/>
          <w:color w:val="000000"/>
          <w:shd w:val="clear" w:color="auto" w:fill="FFFFFF"/>
        </w:rPr>
        <w:t>ПЛИТОНИТ</w:t>
      </w:r>
      <w:r>
        <w:rPr>
          <w:rFonts w:ascii="Tahoma" w:hAnsi="Tahoma" w:cs="Tahoma"/>
          <w:color w:val="000000"/>
          <w:shd w:val="clear" w:color="auto" w:fill="FFFFFF"/>
        </w:rPr>
        <w:t>, Основит, МИКСити</w:t>
      </w:r>
      <w:r w:rsidRPr="00527778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и др.</w:t>
      </w:r>
      <w:r w:rsidRPr="006F4E22">
        <w:rPr>
          <w:rFonts w:ascii="Tahoma" w:hAnsi="Tahoma" w:cs="Tahoma"/>
          <w:color w:val="000000"/>
          <w:shd w:val="clear" w:color="auto" w:fill="FFFFFF"/>
        </w:rPr>
        <w:t>)</w:t>
      </w:r>
    </w:p>
    <w:p w:rsidR="00582725" w:rsidRPr="00CE1347" w:rsidRDefault="00582725" w:rsidP="00582725">
      <w:pPr>
        <w:rPr>
          <w:rStyle w:val="apple-converted-space"/>
          <w:sz w:val="32"/>
          <w:szCs w:val="32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Гипсокартон</w:t>
      </w:r>
      <w:r w:rsidRPr="008018AF">
        <w:rPr>
          <w:rFonts w:ascii="Tahoma" w:hAnsi="Tahoma" w:cs="Tahoma"/>
          <w:color w:val="000000"/>
          <w:shd w:val="clear" w:color="auto" w:fill="FFFFFF"/>
        </w:rPr>
        <w:t xml:space="preserve"> (KNAUF</w:t>
      </w:r>
      <w:r>
        <w:rPr>
          <w:rFonts w:ascii="Tahoma" w:hAnsi="Tahoma" w:cs="Tahoma"/>
          <w:color w:val="000000"/>
          <w:shd w:val="clear" w:color="auto" w:fill="FFFFFF"/>
        </w:rPr>
        <w:t xml:space="preserve">, Волма </w:t>
      </w:r>
      <w:r w:rsidRPr="008018AF">
        <w:rPr>
          <w:rFonts w:ascii="Tahoma" w:hAnsi="Tahoma" w:cs="Tahoma"/>
          <w:color w:val="000000"/>
          <w:shd w:val="clear" w:color="auto" w:fill="FFFFFF"/>
        </w:rPr>
        <w:t xml:space="preserve">и </w:t>
      </w:r>
      <w:r>
        <w:rPr>
          <w:rFonts w:ascii="Tahoma" w:hAnsi="Tahoma" w:cs="Tahoma"/>
          <w:color w:val="000000"/>
          <w:shd w:val="clear" w:color="auto" w:fill="FFFFFF"/>
        </w:rPr>
        <w:t>направляющие)</w:t>
      </w:r>
    </w:p>
    <w:p w:rsidR="00582725" w:rsidRDefault="00582725" w:rsidP="00582725">
      <w:pPr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Теплоизоляция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 (</w:t>
      </w:r>
      <w:r w:rsidRPr="006F4E22">
        <w:rPr>
          <w:rFonts w:ascii="Tahoma" w:hAnsi="Tahoma" w:cs="Tahoma"/>
          <w:color w:val="000000"/>
          <w:shd w:val="clear" w:color="auto" w:fill="FFFFFF"/>
          <w:lang w:val="en-US"/>
        </w:rPr>
        <w:t>PENOPLEX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Pr="006F4E22">
        <w:rPr>
          <w:rFonts w:ascii="Tahoma" w:hAnsi="Tahoma" w:cs="Tahoma"/>
          <w:color w:val="000000"/>
          <w:shd w:val="clear" w:color="auto" w:fill="FFFFFF"/>
          <w:lang w:val="en-US"/>
        </w:rPr>
        <w:t>ISOVER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Pr="006F4E22">
        <w:rPr>
          <w:rFonts w:ascii="Tahoma" w:hAnsi="Tahoma" w:cs="Tahoma"/>
          <w:color w:val="000000"/>
          <w:shd w:val="clear" w:color="auto" w:fill="FFFFFF"/>
          <w:lang w:val="en-US"/>
        </w:rPr>
        <w:t>ROCKWOOL</w:t>
      </w:r>
      <w:r>
        <w:rPr>
          <w:rFonts w:ascii="Tahoma" w:hAnsi="Tahoma" w:cs="Tahoma"/>
          <w:color w:val="000000"/>
          <w:shd w:val="clear" w:color="auto" w:fill="FFFFFF"/>
        </w:rPr>
        <w:t xml:space="preserve"> и др.),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8018AF">
        <w:rPr>
          <w:rFonts w:ascii="Tahoma" w:hAnsi="Tahoma" w:cs="Tahoma"/>
          <w:color w:val="000000"/>
          <w:shd w:val="clear" w:color="auto" w:fill="FFFFFF"/>
        </w:rPr>
        <w:t>пенополистирол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582725" w:rsidRDefault="00582725" w:rsidP="00582725">
      <w:r>
        <w:rPr>
          <w:rStyle w:val="apple-converted-space"/>
          <w:color w:val="000000"/>
          <w:shd w:val="clear" w:color="auto" w:fill="FFFFFF"/>
        </w:rPr>
        <w:t xml:space="preserve">   - </w:t>
      </w:r>
      <w:r w:rsidRPr="00A0153B">
        <w:rPr>
          <w:rStyle w:val="apple-converted-space"/>
          <w:b/>
          <w:color w:val="000000"/>
          <w:shd w:val="clear" w:color="auto" w:fill="FFFFFF"/>
        </w:rPr>
        <w:t>Кирпич</w:t>
      </w:r>
      <w:r>
        <w:rPr>
          <w:rStyle w:val="apple-converted-space"/>
          <w:color w:val="000000"/>
          <w:shd w:val="clear" w:color="auto" w:fill="FFFFFF"/>
        </w:rPr>
        <w:t xml:space="preserve"> (Рябовский завод керамических изделий, Боровичи, Петрокерамика</w:t>
      </w:r>
      <w:r w:rsidR="00F274F9">
        <w:rPr>
          <w:rStyle w:val="apple-converted-space"/>
          <w:color w:val="000000"/>
          <w:shd w:val="clear" w:color="auto" w:fill="FFFFFF"/>
        </w:rPr>
        <w:t>)</w:t>
      </w:r>
      <w:r w:rsidRPr="00C425E4">
        <w:t xml:space="preserve"> </w:t>
      </w:r>
      <w:r>
        <w:t xml:space="preserve">   </w:t>
      </w:r>
    </w:p>
    <w:p w:rsidR="00582725" w:rsidRPr="006F4E22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>
        <w:t xml:space="preserve">   </w:t>
      </w:r>
      <w:r>
        <w:rPr>
          <w:rFonts w:ascii="Tahoma" w:hAnsi="Tahoma" w:cs="Tahoma"/>
          <w:color w:val="000000"/>
          <w:shd w:val="clear" w:color="auto" w:fill="FFFFFF"/>
        </w:rPr>
        <w:t xml:space="preserve">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Газобетон</w:t>
      </w:r>
      <w:r>
        <w:rPr>
          <w:rFonts w:ascii="Tahoma" w:hAnsi="Tahoma" w:cs="Tahoma"/>
          <w:color w:val="000000"/>
          <w:shd w:val="clear" w:color="auto" w:fill="FFFFFF"/>
        </w:rPr>
        <w:t xml:space="preserve"> (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AEROC</w:t>
      </w:r>
      <w:r w:rsidRPr="00A0153B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H</w:t>
      </w:r>
      <w:r w:rsidRPr="00A0153B">
        <w:rPr>
          <w:rFonts w:ascii="Tahoma" w:hAnsi="Tahoma" w:cs="Tahoma"/>
          <w:color w:val="000000"/>
          <w:shd w:val="clear" w:color="auto" w:fill="FFFFFF"/>
        </w:rPr>
        <w:t>+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H</w:t>
      </w:r>
      <w:r>
        <w:rPr>
          <w:rFonts w:ascii="Tahoma" w:hAnsi="Tahoma" w:cs="Tahoma"/>
          <w:color w:val="000000"/>
          <w:shd w:val="clear" w:color="auto" w:fill="FFFFFF"/>
        </w:rPr>
        <w:t>)</w:t>
      </w:r>
    </w:p>
    <w:p w:rsidR="00582725" w:rsidRPr="00D82258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 w:rsidRPr="006F4E22">
        <w:rPr>
          <w:rFonts w:ascii="Tahoma" w:hAnsi="Tahoma" w:cs="Tahoma"/>
          <w:color w:val="000000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hd w:val="clear" w:color="auto" w:fill="FFFFFF"/>
        </w:rPr>
        <w:t xml:space="preserve"> - </w:t>
      </w:r>
      <w:r>
        <w:rPr>
          <w:rFonts w:ascii="Tahoma" w:hAnsi="Tahoma" w:cs="Tahoma"/>
          <w:b/>
          <w:color w:val="000000"/>
          <w:shd w:val="clear" w:color="auto" w:fill="FFFFFF"/>
        </w:rPr>
        <w:t xml:space="preserve">Двери </w:t>
      </w:r>
      <w:r w:rsidRPr="00D82258">
        <w:rPr>
          <w:rFonts w:ascii="Tahoma" w:hAnsi="Tahoma" w:cs="Tahoma"/>
          <w:color w:val="000000"/>
          <w:shd w:val="clear" w:color="auto" w:fill="FFFFFF"/>
        </w:rPr>
        <w:t xml:space="preserve">(входные, межкомнатные) </w:t>
      </w:r>
    </w:p>
    <w:p w:rsidR="00582725" w:rsidRPr="00D82258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 w:rsidRPr="00D82258">
        <w:rPr>
          <w:rFonts w:ascii="Tahoma" w:hAnsi="Tahoma" w:cs="Tahoma"/>
          <w:b/>
          <w:color w:val="000000"/>
          <w:shd w:val="clear" w:color="auto" w:fill="FFFFFF"/>
        </w:rPr>
        <w:t xml:space="preserve">   - Окна</w:t>
      </w:r>
      <w:r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(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REHAU</w:t>
      </w:r>
      <w:r w:rsidRPr="00D82258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VEKA</w:t>
      </w:r>
      <w:r w:rsidRPr="00D82258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Proplex</w:t>
      </w:r>
      <w:r w:rsidRPr="00D82258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и другие)</w:t>
      </w:r>
    </w:p>
    <w:p w:rsidR="00582725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-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Кровельные материалы</w:t>
      </w:r>
      <w:r>
        <w:rPr>
          <w:rFonts w:ascii="Tahoma" w:hAnsi="Tahoma" w:cs="Tahoma"/>
          <w:color w:val="000000"/>
          <w:shd w:val="clear" w:color="auto" w:fill="FFFFFF"/>
        </w:rPr>
        <w:t xml:space="preserve"> (металлочерепица,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Shinglas</w:t>
      </w:r>
      <w:r w:rsidRPr="00A87F0F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Katepal</w:t>
      </w:r>
      <w:r w:rsidRPr="006F4E22">
        <w:rPr>
          <w:rFonts w:ascii="Tahoma" w:hAnsi="Tahoma" w:cs="Tahoma"/>
          <w:color w:val="000000"/>
          <w:shd w:val="clear" w:color="auto" w:fill="FFFFFF"/>
        </w:rPr>
        <w:t>,</w:t>
      </w:r>
      <w:r w:rsidRPr="00A87F0F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Линокром и т.д, а     </w:t>
      </w:r>
    </w:p>
    <w:p w:rsidR="00582725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также все комплектующие)</w:t>
      </w:r>
      <w:r w:rsidRPr="006F4E2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582725" w:rsidRPr="00582725" w:rsidRDefault="00582725" w:rsidP="0058272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C425E4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D82258">
        <w:rPr>
          <w:rFonts w:ascii="Tahoma" w:hAnsi="Tahoma" w:cs="Tahoma"/>
          <w:b/>
          <w:color w:val="000000"/>
          <w:shd w:val="clear" w:color="auto" w:fill="FFFFFF"/>
        </w:rPr>
        <w:t>-</w:t>
      </w:r>
      <w:r>
        <w:rPr>
          <w:rFonts w:ascii="Tahoma" w:hAnsi="Tahoma" w:cs="Tahoma"/>
          <w:b/>
          <w:color w:val="000000"/>
          <w:shd w:val="clear" w:color="auto" w:fill="FFFFFF"/>
        </w:rPr>
        <w:t xml:space="preserve"> СИП-панели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582725">
        <w:rPr>
          <w:rFonts w:ascii="Tahoma" w:hAnsi="Tahoma" w:cs="Tahoma"/>
          <w:color w:val="000000"/>
          <w:shd w:val="clear" w:color="auto" w:fill="FFFFFF"/>
        </w:rPr>
        <w:t>(</w:t>
      </w:r>
      <w:r>
        <w:rPr>
          <w:rFonts w:ascii="Tahoma" w:hAnsi="Tahoma" w:cs="Tahoma"/>
          <w:color w:val="000000"/>
          <w:shd w:val="clear" w:color="auto" w:fill="FFFFFF"/>
        </w:rPr>
        <w:t>своё производство</w:t>
      </w:r>
      <w:r w:rsidRPr="00582725">
        <w:rPr>
          <w:rFonts w:ascii="Tahoma" w:hAnsi="Tahoma" w:cs="Tahoma"/>
          <w:color w:val="000000"/>
          <w:shd w:val="clear" w:color="auto" w:fill="FFFFFF"/>
        </w:rPr>
        <w:t>)</w:t>
      </w:r>
    </w:p>
    <w:p w:rsidR="00582725" w:rsidRDefault="00582725" w:rsidP="00582725">
      <w:pPr>
        <w:rPr>
          <w:rFonts w:ascii="Tahoma" w:hAnsi="Tahoma" w:cs="Tahoma"/>
          <w:color w:val="000000"/>
          <w:shd w:val="clear" w:color="auto" w:fill="FFFFFF"/>
          <w:lang w:val="en-US"/>
        </w:rPr>
      </w:pPr>
      <w:r w:rsidRPr="00582725">
        <w:rPr>
          <w:rFonts w:ascii="Tahoma" w:hAnsi="Tahoma" w:cs="Tahoma"/>
          <w:color w:val="000000"/>
          <w:shd w:val="clear" w:color="auto" w:fill="FFFFFF"/>
        </w:rPr>
        <w:t xml:space="preserve">   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Сайдинг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 </w:t>
      </w:r>
      <w:r w:rsidRPr="008018AF">
        <w:rPr>
          <w:rFonts w:ascii="Tahoma" w:hAnsi="Tahoma" w:cs="Tahoma"/>
          <w:color w:val="000000"/>
          <w:shd w:val="clear" w:color="auto" w:fill="FFFFFF"/>
        </w:rPr>
        <w:t>и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 </w:t>
      </w:r>
      <w:r w:rsidRPr="008018AF">
        <w:rPr>
          <w:rFonts w:ascii="Tahoma" w:hAnsi="Tahoma" w:cs="Tahoma"/>
          <w:color w:val="000000"/>
          <w:shd w:val="clear" w:color="auto" w:fill="FFFFFF"/>
        </w:rPr>
        <w:t>комлектующие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 (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FineBer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Mitten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Sayga, VINYL-ON</w:t>
      </w:r>
      <w:r w:rsidRPr="00527778">
        <w:rPr>
          <w:rFonts w:ascii="Tahoma" w:hAnsi="Tahoma" w:cs="Tahoma"/>
          <w:color w:val="000000"/>
          <w:shd w:val="clear" w:color="auto" w:fill="FFFFFF"/>
          <w:lang w:val="en-US"/>
        </w:rPr>
        <w:t>)</w:t>
      </w:r>
    </w:p>
    <w:p w:rsidR="00FF3153" w:rsidRPr="00B92F2B" w:rsidRDefault="00582725" w:rsidP="00582725">
      <w:pPr>
        <w:rPr>
          <w:rFonts w:ascii="Times New Roman" w:hAnsi="Times New Roman" w:cs="Times New Roman"/>
          <w:sz w:val="28"/>
          <w:szCs w:val="28"/>
        </w:rPr>
      </w:pPr>
      <w:r w:rsidRPr="00582725">
        <w:rPr>
          <w:rFonts w:ascii="Tahoma" w:hAnsi="Tahoma" w:cs="Tahoma"/>
          <w:color w:val="000000"/>
          <w:shd w:val="clear" w:color="auto" w:fill="FFFFFF"/>
          <w:lang w:val="en-US"/>
        </w:rPr>
        <w:t xml:space="preserve">   </w:t>
      </w:r>
      <w:r w:rsidRPr="00A87F0F">
        <w:rPr>
          <w:rFonts w:ascii="Tahoma" w:hAnsi="Tahoma" w:cs="Tahoma"/>
          <w:color w:val="000000"/>
          <w:shd w:val="clear" w:color="auto" w:fill="FFFFFF"/>
        </w:rPr>
        <w:t xml:space="preserve">- </w:t>
      </w:r>
      <w:r w:rsidRPr="00A0153B">
        <w:rPr>
          <w:rFonts w:ascii="Tahoma" w:hAnsi="Tahoma" w:cs="Tahoma"/>
          <w:b/>
          <w:color w:val="000000"/>
          <w:shd w:val="clear" w:color="auto" w:fill="FFFFFF"/>
        </w:rPr>
        <w:t>Водосточные системы</w:t>
      </w:r>
      <w:r>
        <w:rPr>
          <w:rFonts w:ascii="Tahoma" w:hAnsi="Tahoma" w:cs="Tahoma"/>
          <w:color w:val="000000"/>
          <w:shd w:val="clear" w:color="auto" w:fill="FFFFFF"/>
        </w:rPr>
        <w:t xml:space="preserve"> (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AQUASYSTEM</w:t>
      </w:r>
      <w:r w:rsidRPr="00ED58EE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Plastmo</w:t>
      </w:r>
      <w:r w:rsidRPr="00ED58EE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  <w:lang w:val="en-US"/>
        </w:rPr>
        <w:t>HUNTER</w:t>
      </w:r>
      <w:r w:rsidRPr="00ED58EE">
        <w:rPr>
          <w:rFonts w:ascii="Tahoma" w:hAnsi="Tahoma" w:cs="Tahoma"/>
          <w:color w:val="00000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hd w:val="clear" w:color="auto" w:fill="FFFFFF"/>
        </w:rPr>
        <w:t>Металлпрофиль и др.)</w:t>
      </w:r>
      <w:r w:rsidRPr="00D82258">
        <w:rPr>
          <w:rFonts w:ascii="Tahoma" w:hAnsi="Tahoma" w:cs="Tahoma"/>
          <w:color w:val="000000"/>
        </w:rPr>
        <w:br/>
      </w:r>
    </w:p>
    <w:sectPr w:rsidR="00FF3153" w:rsidRPr="00B92F2B" w:rsidSect="00957B23">
      <w:headerReference w:type="default" r:id="rId8"/>
      <w:footerReference w:type="default" r:id="rId9"/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4F" w:rsidRDefault="00231A4F" w:rsidP="00957B23">
      <w:pPr>
        <w:spacing w:after="0" w:line="240" w:lineRule="auto"/>
      </w:pPr>
      <w:r>
        <w:separator/>
      </w:r>
    </w:p>
  </w:endnote>
  <w:endnote w:type="continuationSeparator" w:id="0">
    <w:p w:rsidR="00231A4F" w:rsidRDefault="00231A4F" w:rsidP="009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466"/>
      <w:gridCol w:w="9652"/>
    </w:tblGrid>
    <w:tr w:rsidR="00610124" w:rsidTr="00610124">
      <w:tc>
        <w:tcPr>
          <w:tcW w:w="1466" w:type="dxa"/>
        </w:tcPr>
        <w:p w:rsidR="00610124" w:rsidRDefault="00610124" w:rsidP="00610124">
          <w:pPr>
            <w:pStyle w:val="a5"/>
            <w:jc w:val="center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  <w:lang w:eastAsia="ru-RU"/>
            </w:rPr>
            <w:drawing>
              <wp:inline distT="0" distB="0" distL="0" distR="0">
                <wp:extent cx="579080" cy="581238"/>
                <wp:effectExtent l="19050" t="0" r="0" b="0"/>
                <wp:docPr id="6" name="Рисунок 5" descr="2EBnghRfR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EBnghRfRF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265" cy="581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2" w:type="dxa"/>
        </w:tcPr>
        <w:p w:rsidR="002C3EE7" w:rsidRDefault="00610124">
          <w:pPr>
            <w:pStyle w:val="a5"/>
            <w:rPr>
              <w:sz w:val="20"/>
              <w:szCs w:val="20"/>
            </w:rPr>
          </w:pPr>
          <w:r w:rsidRPr="0095712E">
            <w:rPr>
              <w:sz w:val="20"/>
              <w:szCs w:val="20"/>
            </w:rPr>
            <w:t>Счет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в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филиале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№</w:t>
          </w:r>
          <w:r w:rsidRPr="0095712E">
            <w:rPr>
              <w:rFonts w:ascii="Perpetua" w:hAnsi="Perpetua"/>
              <w:sz w:val="20"/>
              <w:szCs w:val="20"/>
            </w:rPr>
            <w:t xml:space="preserve">7806 </w:t>
          </w:r>
          <w:r w:rsidRPr="0095712E">
            <w:rPr>
              <w:sz w:val="20"/>
              <w:szCs w:val="20"/>
            </w:rPr>
            <w:t>ВТБ</w:t>
          </w:r>
          <w:r w:rsidRPr="0095712E">
            <w:rPr>
              <w:rFonts w:ascii="Perpetua" w:hAnsi="Perpetua"/>
              <w:sz w:val="20"/>
              <w:szCs w:val="20"/>
            </w:rPr>
            <w:t xml:space="preserve"> 24 (</w:t>
          </w:r>
          <w:r w:rsidRPr="0095712E">
            <w:rPr>
              <w:sz w:val="20"/>
              <w:szCs w:val="20"/>
            </w:rPr>
            <w:t>ЗАО</w:t>
          </w:r>
          <w:r w:rsidRPr="0095712E">
            <w:rPr>
              <w:rFonts w:ascii="Perpetua" w:hAnsi="Perpetua"/>
              <w:sz w:val="20"/>
              <w:szCs w:val="20"/>
            </w:rPr>
            <w:t>)</w:t>
          </w:r>
          <w:r w:rsidRPr="0095712E">
            <w:rPr>
              <w:sz w:val="20"/>
              <w:szCs w:val="20"/>
            </w:rPr>
            <w:t>БИК</w:t>
          </w:r>
          <w:r w:rsidRPr="0095712E">
            <w:rPr>
              <w:rFonts w:ascii="Perpetua" w:hAnsi="Perpetua"/>
              <w:sz w:val="20"/>
              <w:szCs w:val="20"/>
            </w:rPr>
            <w:t xml:space="preserve"> 044030811  </w:t>
          </w:r>
          <w:r w:rsidR="002C3EE7">
            <w:rPr>
              <w:sz w:val="20"/>
              <w:szCs w:val="20"/>
            </w:rPr>
            <w:t>Кор.</w:t>
          </w:r>
        </w:p>
        <w:p w:rsidR="00610124" w:rsidRPr="0095712E" w:rsidRDefault="00610124">
          <w:pPr>
            <w:pStyle w:val="a5"/>
            <w:rPr>
              <w:sz w:val="20"/>
              <w:szCs w:val="20"/>
            </w:rPr>
          </w:pP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счет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№</w:t>
          </w:r>
          <w:r w:rsidRPr="0095712E">
            <w:rPr>
              <w:rFonts w:ascii="Perpetua" w:hAnsi="Perpetua"/>
              <w:sz w:val="20"/>
              <w:szCs w:val="20"/>
            </w:rPr>
            <w:t>30101810300000000811</w:t>
          </w:r>
          <w:r w:rsidR="00B92F2B">
            <w:rPr>
              <w:sz w:val="20"/>
              <w:szCs w:val="20"/>
            </w:rPr>
            <w:t xml:space="preserve">         </w:t>
          </w:r>
          <w:r w:rsidRPr="0095712E">
            <w:rPr>
              <w:sz w:val="20"/>
              <w:szCs w:val="20"/>
            </w:rPr>
            <w:t>Расчетный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счет</w:t>
          </w:r>
          <w:r w:rsidRPr="0095712E">
            <w:rPr>
              <w:rFonts w:ascii="Perpetua" w:hAnsi="Perpetua"/>
              <w:sz w:val="20"/>
              <w:szCs w:val="20"/>
            </w:rPr>
            <w:t xml:space="preserve"> </w:t>
          </w:r>
          <w:r w:rsidRPr="0095712E">
            <w:rPr>
              <w:sz w:val="20"/>
              <w:szCs w:val="20"/>
            </w:rPr>
            <w:t>№</w:t>
          </w:r>
          <w:r w:rsidRPr="0095712E">
            <w:rPr>
              <w:rFonts w:ascii="Perpetua" w:hAnsi="Perpetua"/>
              <w:sz w:val="20"/>
              <w:szCs w:val="20"/>
            </w:rPr>
            <w:t>40702810529260008088</w:t>
          </w:r>
        </w:p>
      </w:tc>
    </w:tr>
  </w:tbl>
  <w:p w:rsidR="00610124" w:rsidRDefault="006101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4F" w:rsidRDefault="00231A4F" w:rsidP="00957B23">
      <w:pPr>
        <w:spacing w:after="0" w:line="240" w:lineRule="auto"/>
      </w:pPr>
      <w:r>
        <w:separator/>
      </w:r>
    </w:p>
  </w:footnote>
  <w:footnote w:type="continuationSeparator" w:id="0">
    <w:p w:rsidR="00231A4F" w:rsidRDefault="00231A4F" w:rsidP="009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2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117"/>
      <w:gridCol w:w="1520"/>
    </w:tblGrid>
    <w:tr w:rsidR="006B5E03" w:rsidTr="00B92F2B">
      <w:trPr>
        <w:trHeight w:val="454"/>
      </w:trPr>
      <w:sdt>
        <w:sdtPr>
          <w:rPr>
            <w:rFonts w:ascii="Perpetua" w:hAnsi="Perpetua"/>
            <w:sz w:val="24"/>
            <w:szCs w:val="24"/>
          </w:rPr>
          <w:alias w:val="Заголовок"/>
          <w:id w:val="77761602"/>
          <w:placeholder>
            <w:docPart w:val="A3065729F0274D7FA387EC6F2893DE4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0125" w:type="dxa"/>
            </w:tcPr>
            <w:p w:rsidR="006B5E03" w:rsidRDefault="00610124" w:rsidP="0095712E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92F2B">
                <w:rPr>
                  <w:sz w:val="24"/>
                  <w:szCs w:val="24"/>
                </w:rPr>
                <w:t>ООО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«</w:t>
              </w:r>
              <w:r w:rsidRPr="00B92F2B">
                <w:rPr>
                  <w:sz w:val="24"/>
                  <w:szCs w:val="24"/>
                </w:rPr>
                <w:t>Альянс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» </w:t>
              </w:r>
              <w:r w:rsidR="00B92F2B">
                <w:rPr>
                  <w:sz w:val="24"/>
                  <w:szCs w:val="24"/>
                </w:rPr>
                <w:t xml:space="preserve">                                                                                                                                                     ИНН</w:t>
              </w:r>
              <w:r w:rsidR="00B92F2B">
                <w:rPr>
                  <w:rFonts w:ascii="Perpetua" w:hAnsi="Perpetua"/>
                  <w:sz w:val="24"/>
                  <w:szCs w:val="24"/>
                </w:rPr>
                <w:t xml:space="preserve">   7805600660   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</w:t>
              </w:r>
              <w:r w:rsidRPr="00B92F2B">
                <w:rPr>
                  <w:sz w:val="24"/>
                  <w:szCs w:val="24"/>
                </w:rPr>
                <w:t>КПП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780501001</w:t>
              </w:r>
              <w:r w:rsidR="00B92F2B">
                <w:rPr>
                  <w:sz w:val="24"/>
                  <w:szCs w:val="24"/>
                </w:rPr>
                <w:t xml:space="preserve">       </w:t>
              </w:r>
              <w:r w:rsidRPr="00B92F2B">
                <w:rPr>
                  <w:sz w:val="24"/>
                  <w:szCs w:val="24"/>
                </w:rPr>
                <w:t>ОГРН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1127847477878</w:t>
              </w:r>
              <w:r w:rsidR="00B92F2B">
                <w:rPr>
                  <w:sz w:val="24"/>
                  <w:szCs w:val="24"/>
                </w:rPr>
                <w:t xml:space="preserve">     ОКПО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   11132845</w:t>
              </w:r>
              <w:r w:rsidR="00B92F2B">
                <w:rPr>
                  <w:sz w:val="24"/>
                  <w:szCs w:val="24"/>
                </w:rPr>
                <w:t xml:space="preserve">      </w:t>
              </w:r>
              <w:r w:rsidRPr="00B92F2B">
                <w:rPr>
                  <w:sz w:val="24"/>
                  <w:szCs w:val="24"/>
                </w:rPr>
                <w:t>ОКВЭД</w:t>
              </w:r>
              <w:r w:rsidR="00B92F2B">
                <w:rPr>
                  <w:rFonts w:ascii="Perpetua" w:hAnsi="Perpetua"/>
                  <w:sz w:val="24"/>
                  <w:szCs w:val="24"/>
                </w:rPr>
                <w:t xml:space="preserve">  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 51.53.24   51.52.2</w:t>
              </w:r>
              <w:r w:rsidR="00B92F2B">
                <w:rPr>
                  <w:sz w:val="24"/>
                  <w:szCs w:val="24"/>
                </w:rPr>
                <w:t xml:space="preserve">   </w:t>
              </w:r>
              <w:r w:rsidRPr="00B92F2B">
                <w:rPr>
                  <w:sz w:val="24"/>
                  <w:szCs w:val="24"/>
                </w:rPr>
                <w:t>ОКФС</w:t>
              </w:r>
              <w:r w:rsidR="00B92F2B">
                <w:rPr>
                  <w:rFonts w:ascii="Perpetua" w:hAnsi="Perpetua"/>
                  <w:sz w:val="24"/>
                  <w:szCs w:val="24"/>
                </w:rPr>
                <w:t xml:space="preserve"> 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16</w:t>
              </w:r>
              <w:r w:rsidR="00B92F2B">
                <w:rPr>
                  <w:sz w:val="24"/>
                  <w:szCs w:val="24"/>
                </w:rPr>
                <w:t xml:space="preserve">     </w:t>
              </w:r>
              <w:r w:rsidRPr="00B92F2B">
                <w:rPr>
                  <w:sz w:val="24"/>
                  <w:szCs w:val="24"/>
                </w:rPr>
                <w:t>ОКОПФ</w:t>
              </w:r>
              <w:r w:rsidR="00B92F2B">
                <w:rPr>
                  <w:rFonts w:ascii="Perpetua" w:hAnsi="Perpetua"/>
                  <w:sz w:val="24"/>
                  <w:szCs w:val="24"/>
                </w:rPr>
                <w:t xml:space="preserve"> 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65</w:t>
              </w:r>
              <w:r w:rsidR="00B92F2B">
                <w:rPr>
                  <w:sz w:val="24"/>
                  <w:szCs w:val="24"/>
                </w:rPr>
                <w:t xml:space="preserve">                                                                                               </w:t>
              </w:r>
              <w:r w:rsidRPr="00B92F2B">
                <w:rPr>
                  <w:sz w:val="24"/>
                  <w:szCs w:val="24"/>
                </w:rPr>
                <w:t>Юр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.</w:t>
              </w:r>
              <w:r w:rsidRPr="00B92F2B">
                <w:rPr>
                  <w:sz w:val="24"/>
                  <w:szCs w:val="24"/>
                </w:rPr>
                <w:t>адрес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: 198303, </w:t>
              </w:r>
              <w:r w:rsidRPr="00B92F2B">
                <w:rPr>
                  <w:sz w:val="24"/>
                  <w:szCs w:val="24"/>
                </w:rPr>
                <w:t>Санкт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-</w:t>
              </w:r>
              <w:r w:rsidRPr="00B92F2B">
                <w:rPr>
                  <w:sz w:val="24"/>
                  <w:szCs w:val="24"/>
                </w:rPr>
                <w:t>Петербург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,</w:t>
              </w:r>
              <w:r w:rsidR="00B92F2B">
                <w:rPr>
                  <w:sz w:val="24"/>
                  <w:szCs w:val="24"/>
                </w:rPr>
                <w:t xml:space="preserve">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</w:t>
              </w:r>
              <w:r w:rsidRPr="00B92F2B">
                <w:rPr>
                  <w:sz w:val="24"/>
                  <w:szCs w:val="24"/>
                </w:rPr>
                <w:t>пр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. </w:t>
              </w:r>
              <w:r w:rsidRPr="00B92F2B">
                <w:rPr>
                  <w:sz w:val="24"/>
                  <w:szCs w:val="24"/>
                </w:rPr>
                <w:t>Маршала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</w:t>
              </w:r>
              <w:r w:rsidRPr="00B92F2B">
                <w:rPr>
                  <w:sz w:val="24"/>
                  <w:szCs w:val="24"/>
                </w:rPr>
                <w:t>Жукова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 xml:space="preserve"> </w:t>
              </w:r>
              <w:r w:rsidR="0095712E" w:rsidRPr="00B92F2B">
                <w:rPr>
                  <w:rFonts w:ascii="Perpetua" w:hAnsi="Perpetua"/>
                  <w:sz w:val="24"/>
                  <w:szCs w:val="24"/>
                </w:rPr>
                <w:t xml:space="preserve"> </w:t>
              </w:r>
              <w:r w:rsidRPr="00B92F2B">
                <w:rPr>
                  <w:rFonts w:ascii="Perpetua" w:hAnsi="Perpetua"/>
                  <w:sz w:val="24"/>
                  <w:szCs w:val="24"/>
                </w:rPr>
                <w:t>34</w:t>
              </w:r>
              <w:r w:rsidR="00B92F2B">
                <w:rPr>
                  <w:sz w:val="24"/>
                  <w:szCs w:val="24"/>
                </w:rPr>
                <w:t xml:space="preserve">                                                                                       тел. (812)3206318, 9052231018</w:t>
              </w:r>
            </w:p>
          </w:tc>
        </w:sdtContent>
      </w:sdt>
      <w:tc>
        <w:tcPr>
          <w:tcW w:w="1512" w:type="dxa"/>
        </w:tcPr>
        <w:p w:rsidR="006B5E03" w:rsidRDefault="006B5E03">
          <w:pPr>
            <w:pStyle w:val="a3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ru-RU"/>
            </w:rPr>
            <w:drawing>
              <wp:inline distT="0" distB="0" distL="0" distR="0">
                <wp:extent cx="790575" cy="793519"/>
                <wp:effectExtent l="19050" t="0" r="9525" b="0"/>
                <wp:docPr id="4" name="Рисунок 3" descr="2EBnghRfR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EBnghRfRF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443" cy="793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B23" w:rsidRPr="006B5E03" w:rsidRDefault="00957B23">
    <w:pPr>
      <w:pStyle w:val="a3"/>
      <w:rPr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79E81C5B"/>
    <w:multiLevelType w:val="hybridMultilevel"/>
    <w:tmpl w:val="F76EE38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57B23"/>
    <w:rsid w:val="00045CF6"/>
    <w:rsid w:val="00050D00"/>
    <w:rsid w:val="00231A4F"/>
    <w:rsid w:val="002C3EE7"/>
    <w:rsid w:val="004C76F4"/>
    <w:rsid w:val="00570B91"/>
    <w:rsid w:val="00582725"/>
    <w:rsid w:val="00610124"/>
    <w:rsid w:val="006B5E03"/>
    <w:rsid w:val="00762474"/>
    <w:rsid w:val="00837A87"/>
    <w:rsid w:val="00843162"/>
    <w:rsid w:val="008B23F7"/>
    <w:rsid w:val="0095712E"/>
    <w:rsid w:val="00957B23"/>
    <w:rsid w:val="00AB5D9E"/>
    <w:rsid w:val="00AC7C68"/>
    <w:rsid w:val="00AF2B86"/>
    <w:rsid w:val="00B92F2B"/>
    <w:rsid w:val="00BC6ADA"/>
    <w:rsid w:val="00BD7952"/>
    <w:rsid w:val="00BE1919"/>
    <w:rsid w:val="00BE7D24"/>
    <w:rsid w:val="00C15178"/>
    <w:rsid w:val="00D67B64"/>
    <w:rsid w:val="00DD4638"/>
    <w:rsid w:val="00F274F9"/>
    <w:rsid w:val="00F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B23"/>
  </w:style>
  <w:style w:type="paragraph" w:styleId="a5">
    <w:name w:val="footer"/>
    <w:basedOn w:val="a"/>
    <w:link w:val="a6"/>
    <w:uiPriority w:val="99"/>
    <w:unhideWhenUsed/>
    <w:rsid w:val="0095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B23"/>
  </w:style>
  <w:style w:type="paragraph" w:styleId="a7">
    <w:name w:val="Balloon Text"/>
    <w:basedOn w:val="a"/>
    <w:link w:val="a8"/>
    <w:uiPriority w:val="99"/>
    <w:semiHidden/>
    <w:unhideWhenUsed/>
    <w:rsid w:val="0095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B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2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065729F0274D7FA387EC6F2893D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AD8BF5-6DFD-4BA7-9E22-F0FF82B5F721}"/>
      </w:docPartPr>
      <w:docPartBody>
        <w:p w:rsidR="00580F04" w:rsidRDefault="00A05E5B" w:rsidP="00A05E5B">
          <w:pPr>
            <w:pStyle w:val="A3065729F0274D7FA387EC6F2893DE4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5E5B"/>
    <w:rsid w:val="00537A22"/>
    <w:rsid w:val="00580F04"/>
    <w:rsid w:val="00633F6E"/>
    <w:rsid w:val="0069174C"/>
    <w:rsid w:val="00984CF6"/>
    <w:rsid w:val="00A05E5B"/>
    <w:rsid w:val="00C213F8"/>
    <w:rsid w:val="00E1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110D14C5348C59A65D497C21B3FE6">
    <w:name w:val="647110D14C5348C59A65D497C21B3FE6"/>
    <w:rsid w:val="00A05E5B"/>
  </w:style>
  <w:style w:type="paragraph" w:customStyle="1" w:styleId="3034C55AFF2646FDB09A0688567FFCD3">
    <w:name w:val="3034C55AFF2646FDB09A0688567FFCD3"/>
    <w:rsid w:val="00A05E5B"/>
  </w:style>
  <w:style w:type="paragraph" w:customStyle="1" w:styleId="705D7F3180DC43D9B571517F4EAFF427">
    <w:name w:val="705D7F3180DC43D9B571517F4EAFF427"/>
    <w:rsid w:val="00A05E5B"/>
  </w:style>
  <w:style w:type="paragraph" w:customStyle="1" w:styleId="4A712735BCEE40528C87802C91BE8726">
    <w:name w:val="4A712735BCEE40528C87802C91BE8726"/>
    <w:rsid w:val="00A05E5B"/>
  </w:style>
  <w:style w:type="paragraph" w:customStyle="1" w:styleId="727C1AAAD7BF4F6194CA112D15DBA587">
    <w:name w:val="727C1AAAD7BF4F6194CA112D15DBA587"/>
    <w:rsid w:val="00A05E5B"/>
  </w:style>
  <w:style w:type="paragraph" w:customStyle="1" w:styleId="A3065729F0274D7FA387EC6F2893DE45">
    <w:name w:val="A3065729F0274D7FA387EC6F2893DE45"/>
    <w:rsid w:val="00A05E5B"/>
  </w:style>
  <w:style w:type="paragraph" w:customStyle="1" w:styleId="0ADE27D0E189406D98780FC79009F095">
    <w:name w:val="0ADE27D0E189406D98780FC79009F095"/>
    <w:rsid w:val="00A05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2EF7-B23D-41C8-A9A0-36F8E9F4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«Альянс» ИНН            7805600660        КПП 780501001ОГРН           1127847477878ОКПО          11132845ОКВЭД         51.53.24   51.52.2ОКФС          16ОКОПФ      65Юр.адрес  : 198303, Санкт-Петербург, пр. Маршала Жукова  34</vt:lpstr>
    </vt:vector>
  </TitlesOfParts>
  <Company>1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«Альянс»                                                                                                                                                      ИНН   7805600660     КПП 780501001       ОГРН 1127847477878     ОКПО    11132845      ОКВЭД     51.53.24   51.52.2   ОКФС  16     ОКОПФ  65                                                                                               Юр.адрес: 198303, Санкт-Петербург,  пр. Маршала Жукова  34                                                                                       тел. (812)3206318, 9052231018</dc:title>
  <dc:creator>Admin</dc:creator>
  <cp:lastModifiedBy>1</cp:lastModifiedBy>
  <cp:revision>2</cp:revision>
  <dcterms:created xsi:type="dcterms:W3CDTF">2013-02-15T11:35:00Z</dcterms:created>
  <dcterms:modified xsi:type="dcterms:W3CDTF">2013-02-15T11:35:00Z</dcterms:modified>
</cp:coreProperties>
</file>